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1D1" w:rsidRDefault="009D1631" w:rsidP="00E731D1">
      <w:pPr>
        <w:pStyle w:val="a8"/>
        <w:jc w:val="center"/>
        <w:rPr>
          <w:rFonts w:ascii="Times New Roman" w:hAnsi="Times New Roman" w:cs="Times New Roman"/>
          <w:sz w:val="28"/>
          <w:szCs w:val="28"/>
        </w:rPr>
      </w:pPr>
      <w:r>
        <w:rPr>
          <w:rFonts w:ascii="Times New Roman" w:hAnsi="Times New Roman" w:cs="Times New Roman"/>
          <w:sz w:val="28"/>
          <w:szCs w:val="28"/>
        </w:rPr>
        <w:t>СОВЕТ ДЕПУТАТОВ</w:t>
      </w:r>
    </w:p>
    <w:p w:rsidR="00E731D1" w:rsidRDefault="00E731D1" w:rsidP="00E731D1">
      <w:pPr>
        <w:pStyle w:val="a8"/>
        <w:jc w:val="center"/>
        <w:rPr>
          <w:rFonts w:ascii="Times New Roman" w:hAnsi="Times New Roman" w:cs="Times New Roman"/>
          <w:sz w:val="28"/>
          <w:szCs w:val="28"/>
        </w:rPr>
      </w:pPr>
      <w:r>
        <w:rPr>
          <w:rFonts w:ascii="Times New Roman" w:hAnsi="Times New Roman" w:cs="Times New Roman"/>
          <w:sz w:val="28"/>
          <w:szCs w:val="28"/>
        </w:rPr>
        <w:t>ВАССИНСКОГО СЕЛЬСОВЕТА</w:t>
      </w:r>
    </w:p>
    <w:p w:rsidR="00E731D1" w:rsidRDefault="00E731D1" w:rsidP="00E731D1">
      <w:pPr>
        <w:pStyle w:val="a8"/>
        <w:jc w:val="center"/>
        <w:rPr>
          <w:rFonts w:ascii="Times New Roman" w:hAnsi="Times New Roman" w:cs="Times New Roman"/>
          <w:sz w:val="28"/>
          <w:szCs w:val="28"/>
        </w:rPr>
      </w:pPr>
      <w:r>
        <w:rPr>
          <w:rFonts w:ascii="Times New Roman" w:hAnsi="Times New Roman" w:cs="Times New Roman"/>
          <w:sz w:val="28"/>
          <w:szCs w:val="28"/>
        </w:rPr>
        <w:t>ТОГУЧИНСКОГО  РАЙОНА</w:t>
      </w:r>
    </w:p>
    <w:p w:rsidR="00E731D1" w:rsidRDefault="00E731D1" w:rsidP="00E731D1">
      <w:pPr>
        <w:pStyle w:val="a8"/>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E731D1" w:rsidRDefault="00E731D1" w:rsidP="00E731D1">
      <w:pPr>
        <w:pStyle w:val="a8"/>
        <w:jc w:val="center"/>
        <w:rPr>
          <w:rFonts w:ascii="Times New Roman" w:hAnsi="Times New Roman" w:cs="Times New Roman"/>
          <w:sz w:val="28"/>
          <w:szCs w:val="28"/>
        </w:rPr>
      </w:pPr>
    </w:p>
    <w:p w:rsidR="00E731D1" w:rsidRDefault="009D1631" w:rsidP="00E731D1">
      <w:pPr>
        <w:pStyle w:val="a8"/>
        <w:jc w:val="center"/>
        <w:rPr>
          <w:rFonts w:ascii="Times New Roman" w:hAnsi="Times New Roman" w:cs="Times New Roman"/>
          <w:sz w:val="28"/>
          <w:szCs w:val="28"/>
        </w:rPr>
      </w:pPr>
      <w:r>
        <w:rPr>
          <w:rFonts w:ascii="Times New Roman" w:hAnsi="Times New Roman" w:cs="Times New Roman"/>
          <w:sz w:val="28"/>
          <w:szCs w:val="28"/>
        </w:rPr>
        <w:t>РЕШЕНИЕ</w:t>
      </w:r>
    </w:p>
    <w:p w:rsidR="009D1631" w:rsidRDefault="00535C7D" w:rsidP="009D1631">
      <w:pPr>
        <w:pStyle w:val="a8"/>
        <w:jc w:val="center"/>
        <w:rPr>
          <w:rFonts w:ascii="Times New Roman" w:hAnsi="Times New Roman" w:cs="Times New Roman"/>
          <w:sz w:val="28"/>
          <w:szCs w:val="28"/>
        </w:rPr>
      </w:pPr>
      <w:r>
        <w:rPr>
          <w:rFonts w:ascii="Times New Roman" w:hAnsi="Times New Roman" w:cs="Times New Roman"/>
          <w:sz w:val="28"/>
          <w:szCs w:val="28"/>
        </w:rPr>
        <w:t xml:space="preserve">Шестьдесят третьей </w:t>
      </w:r>
      <w:r w:rsidR="009D1631">
        <w:rPr>
          <w:rFonts w:ascii="Times New Roman" w:hAnsi="Times New Roman" w:cs="Times New Roman"/>
          <w:sz w:val="28"/>
          <w:szCs w:val="28"/>
        </w:rPr>
        <w:t>сессии шестого созыва</w:t>
      </w:r>
    </w:p>
    <w:p w:rsidR="00E731D1" w:rsidRDefault="00535C7D" w:rsidP="009D1631">
      <w:pPr>
        <w:pStyle w:val="a8"/>
        <w:rPr>
          <w:rFonts w:ascii="Times New Roman" w:hAnsi="Times New Roman" w:cs="Times New Roman"/>
          <w:sz w:val="28"/>
          <w:szCs w:val="28"/>
        </w:rPr>
      </w:pPr>
      <w:r>
        <w:rPr>
          <w:rFonts w:ascii="Times New Roman" w:hAnsi="Times New Roman" w:cs="Times New Roman"/>
          <w:sz w:val="28"/>
          <w:szCs w:val="28"/>
        </w:rPr>
        <w:t>24.02</w:t>
      </w:r>
      <w:r w:rsidR="009D1631">
        <w:rPr>
          <w:rFonts w:ascii="Times New Roman" w:hAnsi="Times New Roman" w:cs="Times New Roman"/>
          <w:sz w:val="28"/>
          <w:szCs w:val="28"/>
        </w:rPr>
        <w:t>.2025                                                                                                      №</w:t>
      </w:r>
      <w:r>
        <w:rPr>
          <w:rFonts w:ascii="Times New Roman" w:hAnsi="Times New Roman" w:cs="Times New Roman"/>
          <w:sz w:val="28"/>
          <w:szCs w:val="28"/>
        </w:rPr>
        <w:t xml:space="preserve"> 194</w:t>
      </w:r>
    </w:p>
    <w:p w:rsidR="00E731D1" w:rsidRDefault="00E731D1" w:rsidP="009D1631">
      <w:pPr>
        <w:pStyle w:val="a8"/>
        <w:jc w:val="center"/>
        <w:rPr>
          <w:rFonts w:ascii="Times New Roman" w:hAnsi="Times New Roman" w:cs="Times New Roman"/>
          <w:sz w:val="28"/>
          <w:szCs w:val="28"/>
        </w:rPr>
      </w:pPr>
      <w:r>
        <w:rPr>
          <w:rFonts w:ascii="Times New Roman" w:hAnsi="Times New Roman" w:cs="Times New Roman"/>
          <w:sz w:val="28"/>
          <w:szCs w:val="28"/>
        </w:rPr>
        <w:t>с. Пойменное</w:t>
      </w:r>
    </w:p>
    <w:p w:rsidR="00CA35DF" w:rsidRDefault="00CA35DF" w:rsidP="00E731D1">
      <w:pPr>
        <w:rPr>
          <w:sz w:val="28"/>
        </w:rPr>
      </w:pPr>
    </w:p>
    <w:p w:rsidR="00CA35DF" w:rsidRPr="00E731D1" w:rsidRDefault="00CA35DF" w:rsidP="00E731D1">
      <w:pPr>
        <w:spacing w:line="240" w:lineRule="atLeast"/>
        <w:jc w:val="center"/>
        <w:rPr>
          <w:bCs/>
          <w:sz w:val="28"/>
          <w:szCs w:val="28"/>
        </w:rPr>
      </w:pPr>
      <w:r>
        <w:rPr>
          <w:sz w:val="28"/>
          <w:szCs w:val="28"/>
        </w:rPr>
        <w:t xml:space="preserve">Об утверждении Положения </w:t>
      </w:r>
      <w:r w:rsidR="00E731D1">
        <w:rPr>
          <w:bCs/>
          <w:sz w:val="28"/>
          <w:szCs w:val="28"/>
        </w:rPr>
        <w:t xml:space="preserve">о постоянно действующей </w:t>
      </w:r>
      <w:r w:rsidRPr="00C81EFD">
        <w:rPr>
          <w:bCs/>
          <w:sz w:val="28"/>
          <w:szCs w:val="28"/>
        </w:rPr>
        <w:t xml:space="preserve"> экспертной комиссии</w:t>
      </w:r>
      <w:r w:rsidR="00535C7D">
        <w:rPr>
          <w:bCs/>
          <w:sz w:val="28"/>
          <w:szCs w:val="28"/>
        </w:rPr>
        <w:t xml:space="preserve"> </w:t>
      </w:r>
      <w:r w:rsidR="009D1631">
        <w:rPr>
          <w:bCs/>
          <w:sz w:val="28"/>
          <w:szCs w:val="28"/>
        </w:rPr>
        <w:t>Совета депутатов</w:t>
      </w:r>
      <w:r w:rsidR="00535C7D">
        <w:rPr>
          <w:bCs/>
          <w:sz w:val="28"/>
          <w:szCs w:val="28"/>
        </w:rPr>
        <w:t xml:space="preserve"> </w:t>
      </w:r>
      <w:r w:rsidR="00E731D1">
        <w:rPr>
          <w:bCs/>
          <w:sz w:val="28"/>
          <w:szCs w:val="28"/>
        </w:rPr>
        <w:t xml:space="preserve">Вассинского сельсовета </w:t>
      </w:r>
      <w:r>
        <w:rPr>
          <w:bCs/>
          <w:sz w:val="28"/>
          <w:szCs w:val="28"/>
        </w:rPr>
        <w:t>Тогучинского района Новосибирской области</w:t>
      </w:r>
      <w:r w:rsidR="00E731D1">
        <w:rPr>
          <w:bCs/>
          <w:sz w:val="28"/>
          <w:szCs w:val="28"/>
        </w:rPr>
        <w:t xml:space="preserve"> - </w:t>
      </w:r>
      <w:r w:rsidR="00E731D1" w:rsidRPr="00C81EFD">
        <w:rPr>
          <w:bCs/>
          <w:sz w:val="28"/>
          <w:szCs w:val="28"/>
        </w:rPr>
        <w:t>источника комплектования отдела архивной службы</w:t>
      </w:r>
      <w:r w:rsidR="00535C7D">
        <w:rPr>
          <w:bCs/>
          <w:sz w:val="28"/>
          <w:szCs w:val="28"/>
        </w:rPr>
        <w:t xml:space="preserve"> </w:t>
      </w:r>
      <w:r w:rsidR="00E731D1" w:rsidRPr="00C81EFD">
        <w:rPr>
          <w:bCs/>
          <w:sz w:val="28"/>
          <w:szCs w:val="28"/>
        </w:rPr>
        <w:t>администрации Тогучинского района Новосибирской области</w:t>
      </w:r>
    </w:p>
    <w:p w:rsidR="00CA35DF" w:rsidRDefault="00CA35DF" w:rsidP="00CA35DF">
      <w:pPr>
        <w:jc w:val="center"/>
        <w:rPr>
          <w:sz w:val="28"/>
        </w:rPr>
      </w:pPr>
    </w:p>
    <w:p w:rsidR="00CA35DF" w:rsidRPr="00CA35DF" w:rsidRDefault="00CA35DF" w:rsidP="00CA35DF">
      <w:pPr>
        <w:ind w:firstLine="709"/>
        <w:jc w:val="both"/>
        <w:rPr>
          <w:sz w:val="28"/>
          <w:szCs w:val="28"/>
        </w:rPr>
      </w:pPr>
      <w:r>
        <w:rPr>
          <w:sz w:val="28"/>
          <w:szCs w:val="28"/>
        </w:rPr>
        <w:t xml:space="preserve">В соответствии со ст. 6 Федерального закона от 22.10.2004 № 125-ФЗ «Об архивном деле в Российской Федерации», частью 3 ст. 4, ст. 6 Закона Новосибирской области от 26.09.2005 № 315-ОЗ «Об архивном деле в Новосибирской области», </w:t>
      </w:r>
      <w:r w:rsidR="00E973CB">
        <w:rPr>
          <w:sz w:val="28"/>
          <w:szCs w:val="28"/>
        </w:rPr>
        <w:t>руководствуясь Примерным положением об экспертной комиссии организации, утвержденным приказом Федерального архивного агентства от 11.04.2018 № 43 «Об утверждении примерного положения об экспертной комиссии организации» (в редакции приказа Федерального архивного агентства от 10.11.2023 № 122):</w:t>
      </w:r>
    </w:p>
    <w:p w:rsidR="00CA35DF" w:rsidRPr="00E731D1" w:rsidRDefault="00E731D1" w:rsidP="00E731D1">
      <w:pPr>
        <w:spacing w:line="240" w:lineRule="atLeast"/>
        <w:jc w:val="both"/>
        <w:rPr>
          <w:sz w:val="28"/>
          <w:szCs w:val="28"/>
        </w:rPr>
      </w:pPr>
      <w:r>
        <w:rPr>
          <w:sz w:val="28"/>
          <w:szCs w:val="28"/>
        </w:rPr>
        <w:t xml:space="preserve">         1.</w:t>
      </w:r>
      <w:r w:rsidR="00CA35DF" w:rsidRPr="00F555E0">
        <w:rPr>
          <w:sz w:val="28"/>
          <w:szCs w:val="28"/>
        </w:rPr>
        <w:t xml:space="preserve">Утвердить Положение о постоянно действующей экспертной комиссии </w:t>
      </w:r>
      <w:r w:rsidR="009D1631">
        <w:rPr>
          <w:sz w:val="28"/>
          <w:szCs w:val="28"/>
        </w:rPr>
        <w:t>Совета депутатов</w:t>
      </w:r>
      <w:r w:rsidR="00535C7D">
        <w:rPr>
          <w:sz w:val="28"/>
          <w:szCs w:val="28"/>
        </w:rPr>
        <w:t xml:space="preserve"> </w:t>
      </w:r>
      <w:r>
        <w:rPr>
          <w:sz w:val="28"/>
          <w:szCs w:val="28"/>
        </w:rPr>
        <w:t xml:space="preserve">Вассинского сельсовета </w:t>
      </w:r>
      <w:r w:rsidR="00CA35DF" w:rsidRPr="00F555E0">
        <w:rPr>
          <w:sz w:val="28"/>
          <w:szCs w:val="28"/>
        </w:rPr>
        <w:t>Тогучинского района Новосибирской области</w:t>
      </w:r>
      <w:r w:rsidR="00CA35DF" w:rsidRPr="00C81EFD">
        <w:rPr>
          <w:bCs/>
          <w:sz w:val="28"/>
          <w:szCs w:val="28"/>
        </w:rPr>
        <w:t>–источника комплектования отдела архивной службы</w:t>
      </w:r>
      <w:r w:rsidR="00535C7D">
        <w:rPr>
          <w:bCs/>
          <w:sz w:val="28"/>
          <w:szCs w:val="28"/>
        </w:rPr>
        <w:t xml:space="preserve"> </w:t>
      </w:r>
      <w:r w:rsidR="00CA35DF" w:rsidRPr="00C81EFD">
        <w:rPr>
          <w:bCs/>
          <w:sz w:val="28"/>
          <w:szCs w:val="28"/>
        </w:rPr>
        <w:t>администрации Тогучинского района Новосибирской области</w:t>
      </w:r>
      <w:r w:rsidR="00535C7D">
        <w:rPr>
          <w:bCs/>
          <w:sz w:val="28"/>
          <w:szCs w:val="28"/>
        </w:rPr>
        <w:t xml:space="preserve"> </w:t>
      </w:r>
      <w:r w:rsidR="00CA35DF" w:rsidRPr="00F555E0">
        <w:rPr>
          <w:sz w:val="28"/>
          <w:szCs w:val="28"/>
        </w:rPr>
        <w:t>(приложение</w:t>
      </w:r>
      <w:r>
        <w:rPr>
          <w:sz w:val="28"/>
          <w:szCs w:val="28"/>
        </w:rPr>
        <w:t xml:space="preserve"> №1</w:t>
      </w:r>
      <w:r w:rsidR="00CA35DF" w:rsidRPr="00F555E0">
        <w:rPr>
          <w:sz w:val="28"/>
          <w:szCs w:val="28"/>
        </w:rPr>
        <w:t>).</w:t>
      </w:r>
    </w:p>
    <w:p w:rsidR="009D1631" w:rsidRDefault="009D1631" w:rsidP="009D1631">
      <w:pPr>
        <w:ind w:firstLine="709"/>
        <w:jc w:val="both"/>
        <w:rPr>
          <w:sz w:val="28"/>
          <w:szCs w:val="28"/>
        </w:rPr>
      </w:pPr>
      <w:r>
        <w:rPr>
          <w:sz w:val="28"/>
          <w:szCs w:val="28"/>
        </w:rPr>
        <w:t>2</w:t>
      </w:r>
      <w:r w:rsidR="00E731D1">
        <w:rPr>
          <w:sz w:val="28"/>
          <w:szCs w:val="28"/>
        </w:rPr>
        <w:t>.</w:t>
      </w:r>
      <w:r>
        <w:rPr>
          <w:sz w:val="28"/>
          <w:szCs w:val="28"/>
        </w:rPr>
        <w:t xml:space="preserve">Опубликовать настоящее решение </w:t>
      </w:r>
      <w:r w:rsidRPr="000635A4">
        <w:rPr>
          <w:color w:val="000000"/>
          <w:sz w:val="28"/>
          <w:szCs w:val="28"/>
        </w:rPr>
        <w:t xml:space="preserve">в периодическом печатном издании </w:t>
      </w:r>
      <w:r>
        <w:rPr>
          <w:color w:val="000000"/>
          <w:sz w:val="28"/>
          <w:szCs w:val="28"/>
        </w:rPr>
        <w:t>«Вассинский Вестник»</w:t>
      </w:r>
      <w:r>
        <w:rPr>
          <w:sz w:val="28"/>
          <w:szCs w:val="28"/>
        </w:rPr>
        <w:t xml:space="preserve"> и разместить на официальном сайте администрации Вассинского </w:t>
      </w:r>
      <w:r w:rsidRPr="00EE7A9F">
        <w:rPr>
          <w:sz w:val="28"/>
          <w:szCs w:val="28"/>
        </w:rPr>
        <w:t xml:space="preserve">сельсовета </w:t>
      </w:r>
      <w:r>
        <w:rPr>
          <w:sz w:val="28"/>
          <w:szCs w:val="28"/>
        </w:rPr>
        <w:t>Тогучинского района Новосибирской области.</w:t>
      </w:r>
    </w:p>
    <w:p w:rsidR="00E731D1" w:rsidRDefault="00E731D1" w:rsidP="00E731D1">
      <w:pPr>
        <w:spacing w:line="240" w:lineRule="atLeast"/>
        <w:jc w:val="both"/>
        <w:rPr>
          <w:sz w:val="28"/>
          <w:szCs w:val="28"/>
        </w:rPr>
      </w:pPr>
    </w:p>
    <w:p w:rsidR="00E731D1" w:rsidRDefault="00E731D1" w:rsidP="00E731D1">
      <w:pPr>
        <w:pStyle w:val="a8"/>
        <w:jc w:val="both"/>
        <w:rPr>
          <w:rFonts w:ascii="Times New Roman" w:hAnsi="Times New Roman" w:cs="Times New Roman"/>
          <w:sz w:val="28"/>
          <w:szCs w:val="28"/>
        </w:rPr>
      </w:pPr>
    </w:p>
    <w:p w:rsidR="009D1631" w:rsidRDefault="009D1631" w:rsidP="00E731D1">
      <w:pPr>
        <w:pStyle w:val="a8"/>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w:t>
      </w:r>
    </w:p>
    <w:p w:rsidR="00E731D1" w:rsidRDefault="00E731D1" w:rsidP="00E731D1">
      <w:pPr>
        <w:pStyle w:val="a8"/>
        <w:jc w:val="both"/>
        <w:rPr>
          <w:rFonts w:ascii="Times New Roman" w:hAnsi="Times New Roman" w:cs="Times New Roman"/>
          <w:sz w:val="28"/>
          <w:szCs w:val="28"/>
        </w:rPr>
      </w:pPr>
      <w:r>
        <w:rPr>
          <w:rFonts w:ascii="Times New Roman" w:hAnsi="Times New Roman" w:cs="Times New Roman"/>
          <w:sz w:val="28"/>
          <w:szCs w:val="28"/>
        </w:rPr>
        <w:t xml:space="preserve"> Вассинского сельсовета</w:t>
      </w:r>
    </w:p>
    <w:p w:rsidR="00E731D1" w:rsidRDefault="00E731D1" w:rsidP="00E731D1">
      <w:pPr>
        <w:pStyle w:val="a8"/>
        <w:jc w:val="both"/>
        <w:rPr>
          <w:rFonts w:ascii="Times New Roman" w:hAnsi="Times New Roman" w:cs="Times New Roman"/>
          <w:sz w:val="28"/>
          <w:szCs w:val="28"/>
        </w:rPr>
      </w:pPr>
      <w:r>
        <w:rPr>
          <w:rFonts w:ascii="Times New Roman" w:hAnsi="Times New Roman" w:cs="Times New Roman"/>
          <w:sz w:val="28"/>
          <w:szCs w:val="28"/>
        </w:rPr>
        <w:t>Тогучинского района</w:t>
      </w:r>
    </w:p>
    <w:p w:rsidR="00E731D1" w:rsidRDefault="00E731D1" w:rsidP="00E731D1">
      <w:pPr>
        <w:pStyle w:val="a8"/>
        <w:jc w:val="both"/>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r w:rsidR="009D1631">
        <w:rPr>
          <w:rFonts w:ascii="Times New Roman" w:hAnsi="Times New Roman" w:cs="Times New Roman"/>
          <w:sz w:val="28"/>
          <w:szCs w:val="28"/>
        </w:rPr>
        <w:t>А.В.Буцин</w:t>
      </w:r>
    </w:p>
    <w:p w:rsidR="009D1631" w:rsidRDefault="009D1631" w:rsidP="00E731D1">
      <w:pPr>
        <w:pStyle w:val="a8"/>
        <w:jc w:val="both"/>
        <w:rPr>
          <w:rFonts w:ascii="Times New Roman" w:hAnsi="Times New Roman" w:cs="Times New Roman"/>
          <w:sz w:val="28"/>
          <w:szCs w:val="28"/>
        </w:rPr>
      </w:pPr>
    </w:p>
    <w:p w:rsidR="009D1631" w:rsidRDefault="009D1631" w:rsidP="00E731D1">
      <w:pPr>
        <w:pStyle w:val="a8"/>
        <w:jc w:val="both"/>
        <w:rPr>
          <w:rFonts w:ascii="Times New Roman" w:hAnsi="Times New Roman" w:cs="Times New Roman"/>
          <w:sz w:val="28"/>
          <w:szCs w:val="28"/>
        </w:rPr>
      </w:pPr>
    </w:p>
    <w:p w:rsidR="00705297" w:rsidRDefault="00705297" w:rsidP="009D1631">
      <w:pPr>
        <w:pStyle w:val="21"/>
        <w:tabs>
          <w:tab w:val="left" w:pos="1080"/>
        </w:tabs>
        <w:spacing w:line="240" w:lineRule="atLeast"/>
        <w:jc w:val="right"/>
        <w:rPr>
          <w:bCs/>
          <w:szCs w:val="28"/>
        </w:rPr>
      </w:pPr>
    </w:p>
    <w:p w:rsidR="00705297" w:rsidRDefault="00705297" w:rsidP="009D1631">
      <w:pPr>
        <w:pStyle w:val="21"/>
        <w:tabs>
          <w:tab w:val="left" w:pos="1080"/>
        </w:tabs>
        <w:spacing w:line="240" w:lineRule="atLeast"/>
        <w:jc w:val="right"/>
        <w:rPr>
          <w:bCs/>
          <w:szCs w:val="28"/>
        </w:rPr>
      </w:pPr>
    </w:p>
    <w:p w:rsidR="00C67111" w:rsidRDefault="00C67111" w:rsidP="009D1631">
      <w:pPr>
        <w:pStyle w:val="21"/>
        <w:tabs>
          <w:tab w:val="left" w:pos="1080"/>
        </w:tabs>
        <w:spacing w:line="240" w:lineRule="atLeast"/>
        <w:jc w:val="right"/>
        <w:rPr>
          <w:bCs/>
          <w:szCs w:val="28"/>
        </w:rPr>
      </w:pPr>
    </w:p>
    <w:p w:rsidR="00C67111" w:rsidRDefault="00C67111" w:rsidP="009D1631">
      <w:pPr>
        <w:pStyle w:val="21"/>
        <w:tabs>
          <w:tab w:val="left" w:pos="1080"/>
        </w:tabs>
        <w:spacing w:line="240" w:lineRule="atLeast"/>
        <w:jc w:val="right"/>
        <w:rPr>
          <w:bCs/>
          <w:szCs w:val="28"/>
        </w:rPr>
      </w:pPr>
    </w:p>
    <w:p w:rsidR="00705297" w:rsidRDefault="00705297" w:rsidP="00535C7D">
      <w:pPr>
        <w:pStyle w:val="21"/>
        <w:tabs>
          <w:tab w:val="left" w:pos="1080"/>
        </w:tabs>
        <w:spacing w:line="240" w:lineRule="atLeast"/>
        <w:rPr>
          <w:bCs/>
          <w:szCs w:val="28"/>
        </w:rPr>
      </w:pPr>
    </w:p>
    <w:p w:rsidR="009D1631" w:rsidRPr="009D1631" w:rsidRDefault="00C67111" w:rsidP="009D1631">
      <w:pPr>
        <w:pStyle w:val="21"/>
        <w:tabs>
          <w:tab w:val="left" w:pos="1080"/>
        </w:tabs>
        <w:spacing w:line="240" w:lineRule="atLeast"/>
        <w:jc w:val="right"/>
        <w:rPr>
          <w:bCs/>
          <w:szCs w:val="28"/>
        </w:rPr>
      </w:pPr>
      <w:r>
        <w:rPr>
          <w:bCs/>
          <w:szCs w:val="28"/>
        </w:rPr>
        <w:lastRenderedPageBreak/>
        <w:t>УТВЕРЖДЕНО</w:t>
      </w:r>
    </w:p>
    <w:p w:rsidR="00535C7D" w:rsidRDefault="00535C7D" w:rsidP="009D1631">
      <w:pPr>
        <w:pStyle w:val="21"/>
        <w:tabs>
          <w:tab w:val="left" w:pos="1080"/>
        </w:tabs>
        <w:spacing w:line="240" w:lineRule="atLeast"/>
        <w:jc w:val="right"/>
        <w:rPr>
          <w:bCs/>
          <w:szCs w:val="28"/>
        </w:rPr>
      </w:pPr>
      <w:r>
        <w:rPr>
          <w:bCs/>
          <w:szCs w:val="28"/>
        </w:rPr>
        <w:t>р</w:t>
      </w:r>
      <w:r w:rsidR="009D1631">
        <w:rPr>
          <w:bCs/>
          <w:szCs w:val="28"/>
        </w:rPr>
        <w:t>ешени</w:t>
      </w:r>
      <w:r w:rsidR="00C67111">
        <w:rPr>
          <w:bCs/>
          <w:szCs w:val="28"/>
        </w:rPr>
        <w:t>ем</w:t>
      </w:r>
      <w:r>
        <w:rPr>
          <w:bCs/>
          <w:szCs w:val="28"/>
        </w:rPr>
        <w:t xml:space="preserve"> шестьдесят </w:t>
      </w:r>
    </w:p>
    <w:p w:rsidR="00C67111" w:rsidRDefault="00535C7D" w:rsidP="009D1631">
      <w:pPr>
        <w:pStyle w:val="21"/>
        <w:tabs>
          <w:tab w:val="left" w:pos="1080"/>
        </w:tabs>
        <w:spacing w:line="240" w:lineRule="atLeast"/>
        <w:jc w:val="right"/>
        <w:rPr>
          <w:bCs/>
          <w:szCs w:val="28"/>
        </w:rPr>
      </w:pPr>
      <w:r>
        <w:rPr>
          <w:bCs/>
          <w:szCs w:val="28"/>
        </w:rPr>
        <w:t>третьей</w:t>
      </w:r>
      <w:r w:rsidR="00C67111">
        <w:rPr>
          <w:bCs/>
          <w:szCs w:val="28"/>
        </w:rPr>
        <w:t xml:space="preserve"> сессии</w:t>
      </w:r>
    </w:p>
    <w:p w:rsidR="00C67111" w:rsidRDefault="00C67111" w:rsidP="00C67111">
      <w:pPr>
        <w:pStyle w:val="a8"/>
        <w:jc w:val="right"/>
        <w:rPr>
          <w:rFonts w:ascii="Times New Roman" w:hAnsi="Times New Roman" w:cs="Times New Roman"/>
          <w:sz w:val="28"/>
          <w:szCs w:val="28"/>
        </w:rPr>
      </w:pPr>
      <w:r>
        <w:rPr>
          <w:rFonts w:ascii="Times New Roman" w:hAnsi="Times New Roman" w:cs="Times New Roman"/>
          <w:sz w:val="28"/>
          <w:szCs w:val="28"/>
        </w:rPr>
        <w:t>шестого созыва</w:t>
      </w:r>
    </w:p>
    <w:p w:rsidR="009D1631" w:rsidRPr="009D1631" w:rsidRDefault="009D1631" w:rsidP="009D1631">
      <w:pPr>
        <w:pStyle w:val="21"/>
        <w:tabs>
          <w:tab w:val="left" w:pos="1080"/>
        </w:tabs>
        <w:spacing w:line="240" w:lineRule="atLeast"/>
        <w:jc w:val="right"/>
        <w:rPr>
          <w:bCs/>
          <w:szCs w:val="28"/>
        </w:rPr>
      </w:pPr>
      <w:r>
        <w:rPr>
          <w:bCs/>
          <w:szCs w:val="28"/>
        </w:rPr>
        <w:t>Совета депутатов</w:t>
      </w:r>
    </w:p>
    <w:p w:rsidR="009D1631" w:rsidRPr="009D1631" w:rsidRDefault="009D1631" w:rsidP="009D1631">
      <w:pPr>
        <w:pStyle w:val="21"/>
        <w:tabs>
          <w:tab w:val="left" w:pos="1080"/>
        </w:tabs>
        <w:spacing w:line="240" w:lineRule="atLeast"/>
        <w:jc w:val="right"/>
        <w:rPr>
          <w:bCs/>
          <w:szCs w:val="28"/>
        </w:rPr>
      </w:pPr>
      <w:r w:rsidRPr="009D1631">
        <w:rPr>
          <w:bCs/>
          <w:szCs w:val="28"/>
        </w:rPr>
        <w:t>Вассинского сельсовета</w:t>
      </w:r>
    </w:p>
    <w:p w:rsidR="009D1631" w:rsidRPr="009D1631" w:rsidRDefault="009D1631" w:rsidP="009D1631">
      <w:pPr>
        <w:pStyle w:val="21"/>
        <w:tabs>
          <w:tab w:val="left" w:pos="1080"/>
        </w:tabs>
        <w:spacing w:line="240" w:lineRule="atLeast"/>
        <w:jc w:val="right"/>
        <w:rPr>
          <w:bCs/>
          <w:szCs w:val="28"/>
        </w:rPr>
      </w:pPr>
      <w:r w:rsidRPr="009D1631">
        <w:rPr>
          <w:bCs/>
          <w:szCs w:val="28"/>
        </w:rPr>
        <w:t>Тогучинского района</w:t>
      </w:r>
    </w:p>
    <w:p w:rsidR="009D1631" w:rsidRPr="009D1631" w:rsidRDefault="009D1631" w:rsidP="009D1631">
      <w:pPr>
        <w:pStyle w:val="21"/>
        <w:tabs>
          <w:tab w:val="left" w:pos="1080"/>
        </w:tabs>
        <w:spacing w:line="240" w:lineRule="atLeast"/>
        <w:jc w:val="right"/>
        <w:rPr>
          <w:bCs/>
          <w:szCs w:val="28"/>
        </w:rPr>
      </w:pPr>
      <w:r w:rsidRPr="009D1631">
        <w:rPr>
          <w:bCs/>
          <w:szCs w:val="28"/>
        </w:rPr>
        <w:t>Новосибирской области</w:t>
      </w:r>
    </w:p>
    <w:p w:rsidR="009D1631" w:rsidRPr="009D1631" w:rsidRDefault="009D1631" w:rsidP="00535C7D">
      <w:pPr>
        <w:pStyle w:val="21"/>
        <w:tabs>
          <w:tab w:val="left" w:pos="1080"/>
        </w:tabs>
        <w:spacing w:line="240" w:lineRule="atLeast"/>
        <w:jc w:val="right"/>
        <w:rPr>
          <w:bCs/>
          <w:szCs w:val="28"/>
        </w:rPr>
      </w:pPr>
      <w:r w:rsidRPr="009D1631">
        <w:rPr>
          <w:bCs/>
          <w:szCs w:val="28"/>
        </w:rPr>
        <w:t xml:space="preserve">от </w:t>
      </w:r>
      <w:r w:rsidR="00535C7D">
        <w:rPr>
          <w:bCs/>
          <w:szCs w:val="28"/>
        </w:rPr>
        <w:t>24.02</w:t>
      </w:r>
      <w:r>
        <w:rPr>
          <w:bCs/>
          <w:szCs w:val="28"/>
        </w:rPr>
        <w:t xml:space="preserve">.2025    № </w:t>
      </w:r>
      <w:r w:rsidR="00535C7D">
        <w:rPr>
          <w:bCs/>
          <w:szCs w:val="28"/>
        </w:rPr>
        <w:t>194</w:t>
      </w:r>
    </w:p>
    <w:p w:rsidR="009D1631" w:rsidRPr="009D1631" w:rsidRDefault="009D1631" w:rsidP="009D1631">
      <w:pPr>
        <w:pStyle w:val="21"/>
        <w:tabs>
          <w:tab w:val="left" w:pos="1080"/>
        </w:tabs>
        <w:spacing w:line="240" w:lineRule="atLeast"/>
        <w:rPr>
          <w:bCs/>
          <w:szCs w:val="28"/>
        </w:rPr>
      </w:pPr>
    </w:p>
    <w:p w:rsidR="009D1631" w:rsidRPr="009D1631" w:rsidRDefault="009D1631" w:rsidP="009D1631">
      <w:pPr>
        <w:pStyle w:val="21"/>
        <w:tabs>
          <w:tab w:val="left" w:pos="1080"/>
        </w:tabs>
        <w:spacing w:line="240" w:lineRule="atLeast"/>
        <w:rPr>
          <w:bCs/>
          <w:szCs w:val="28"/>
        </w:rPr>
      </w:pPr>
    </w:p>
    <w:p w:rsidR="009D1631" w:rsidRPr="009D1631" w:rsidRDefault="009D1631" w:rsidP="009D1631">
      <w:pPr>
        <w:spacing w:line="240" w:lineRule="atLeast"/>
        <w:jc w:val="center"/>
        <w:rPr>
          <w:sz w:val="28"/>
          <w:szCs w:val="28"/>
        </w:rPr>
      </w:pPr>
      <w:r w:rsidRPr="009D1631">
        <w:rPr>
          <w:bCs/>
          <w:caps/>
          <w:sz w:val="28"/>
          <w:szCs w:val="28"/>
        </w:rPr>
        <w:t>положение</w:t>
      </w:r>
    </w:p>
    <w:p w:rsidR="009D1631" w:rsidRPr="009D1631" w:rsidRDefault="009D1631" w:rsidP="009D1631">
      <w:pPr>
        <w:spacing w:line="240" w:lineRule="atLeast"/>
        <w:jc w:val="center"/>
        <w:rPr>
          <w:bCs/>
          <w:sz w:val="28"/>
          <w:szCs w:val="28"/>
        </w:rPr>
      </w:pPr>
      <w:r w:rsidRPr="009D1631">
        <w:rPr>
          <w:bCs/>
          <w:sz w:val="28"/>
          <w:szCs w:val="28"/>
        </w:rPr>
        <w:t xml:space="preserve">о постоянно действующей экспертной комиссии </w:t>
      </w:r>
    </w:p>
    <w:p w:rsidR="009D1631" w:rsidRPr="009D1631" w:rsidRDefault="009D1631" w:rsidP="009D1631">
      <w:pPr>
        <w:spacing w:line="240" w:lineRule="atLeast"/>
        <w:jc w:val="center"/>
        <w:rPr>
          <w:bCs/>
          <w:sz w:val="28"/>
          <w:szCs w:val="28"/>
        </w:rPr>
      </w:pPr>
      <w:r>
        <w:rPr>
          <w:bCs/>
          <w:sz w:val="28"/>
          <w:szCs w:val="28"/>
        </w:rPr>
        <w:t>Совета депутатов</w:t>
      </w:r>
      <w:r w:rsidRPr="009D1631">
        <w:rPr>
          <w:bCs/>
          <w:sz w:val="28"/>
          <w:szCs w:val="28"/>
        </w:rPr>
        <w:t xml:space="preserve"> Вассинского сельсовета Тогучинского района </w:t>
      </w:r>
    </w:p>
    <w:p w:rsidR="009D1631" w:rsidRPr="009D1631" w:rsidRDefault="009D1631" w:rsidP="00535C7D">
      <w:pPr>
        <w:spacing w:line="240" w:lineRule="atLeast"/>
        <w:jc w:val="center"/>
        <w:rPr>
          <w:bCs/>
          <w:sz w:val="28"/>
          <w:szCs w:val="28"/>
        </w:rPr>
      </w:pPr>
      <w:r w:rsidRPr="009D1631">
        <w:rPr>
          <w:bCs/>
          <w:sz w:val="28"/>
          <w:szCs w:val="28"/>
        </w:rPr>
        <w:t>Новосибирской области – источника комплектования отдела архивной службы  администрации Тогучинского района Новосибирской области</w:t>
      </w:r>
    </w:p>
    <w:p w:rsidR="009D1631" w:rsidRPr="009D1631" w:rsidRDefault="009D1631" w:rsidP="009D1631">
      <w:pPr>
        <w:spacing w:line="240" w:lineRule="atLeast"/>
        <w:jc w:val="center"/>
        <w:rPr>
          <w:sz w:val="28"/>
          <w:szCs w:val="28"/>
        </w:rPr>
      </w:pPr>
    </w:p>
    <w:p w:rsidR="009D1631" w:rsidRPr="009D1631" w:rsidRDefault="009D1631" w:rsidP="009D1631">
      <w:pPr>
        <w:spacing w:line="240" w:lineRule="atLeast"/>
        <w:jc w:val="center"/>
        <w:rPr>
          <w:sz w:val="28"/>
          <w:szCs w:val="28"/>
        </w:rPr>
      </w:pPr>
      <w:r w:rsidRPr="009D1631">
        <w:rPr>
          <w:bCs/>
          <w:sz w:val="28"/>
          <w:szCs w:val="28"/>
        </w:rPr>
        <w:t>1. Общие положения</w:t>
      </w:r>
    </w:p>
    <w:p w:rsidR="009D1631" w:rsidRPr="009D1631" w:rsidRDefault="009D1631" w:rsidP="009D1631">
      <w:pPr>
        <w:pStyle w:val="21"/>
        <w:tabs>
          <w:tab w:val="left" w:pos="1080"/>
        </w:tabs>
        <w:spacing w:line="240" w:lineRule="atLeast"/>
        <w:rPr>
          <w:bCs/>
          <w:szCs w:val="28"/>
        </w:rPr>
      </w:pPr>
    </w:p>
    <w:p w:rsidR="009D1631" w:rsidRPr="009D1631" w:rsidRDefault="009D1631" w:rsidP="009D1631">
      <w:pPr>
        <w:spacing w:line="240" w:lineRule="atLeast"/>
        <w:ind w:firstLine="851"/>
        <w:jc w:val="both"/>
        <w:rPr>
          <w:bCs/>
          <w:sz w:val="28"/>
          <w:szCs w:val="28"/>
        </w:rPr>
      </w:pPr>
      <w:r w:rsidRPr="009D1631">
        <w:rPr>
          <w:bCs/>
          <w:sz w:val="28"/>
          <w:szCs w:val="28"/>
        </w:rPr>
        <w:t xml:space="preserve">1.1. Положение о постоянно действующей экспертной комиссии   </w:t>
      </w:r>
      <w:r>
        <w:rPr>
          <w:bCs/>
          <w:sz w:val="28"/>
          <w:szCs w:val="28"/>
        </w:rPr>
        <w:t>Совета депутатов</w:t>
      </w:r>
      <w:r w:rsidRPr="009D1631">
        <w:rPr>
          <w:bCs/>
          <w:sz w:val="28"/>
          <w:szCs w:val="28"/>
        </w:rPr>
        <w:t xml:space="preserve"> Вассинского сельсовета Тогучинского района Новосибирской области(далее –</w:t>
      </w:r>
      <w:r>
        <w:rPr>
          <w:bCs/>
          <w:sz w:val="28"/>
          <w:szCs w:val="28"/>
        </w:rPr>
        <w:t>Совета депутатов</w:t>
      </w:r>
      <w:r w:rsidRPr="009D1631">
        <w:rPr>
          <w:bCs/>
          <w:sz w:val="28"/>
          <w:szCs w:val="28"/>
        </w:rPr>
        <w:t xml:space="preserve"> Вассинского сельсовета) – источника комплектования отдела архивной службы администрации Тогучинского района Новосибирской области  (далее – отдела архивной службы администрации Тогучинского района), (далее – Положение) разработано в соответствии с Примерным положением об экспертной комиссии организации, утвержденным приказом Федерального архивного агентства от 11.04.2018 № 43 «Об утверждении примерного положения об экспертной комиссии организации» (в редакции приказа Федерального архивного агентства от 10.11.2023 № 122).</w:t>
      </w:r>
    </w:p>
    <w:p w:rsidR="009D1631" w:rsidRPr="009D1631" w:rsidRDefault="009D1631" w:rsidP="009D1631">
      <w:pPr>
        <w:pStyle w:val="21"/>
        <w:tabs>
          <w:tab w:val="left" w:pos="1080"/>
        </w:tabs>
        <w:spacing w:line="240" w:lineRule="atLeast"/>
        <w:ind w:firstLine="851"/>
        <w:rPr>
          <w:bCs/>
          <w:szCs w:val="28"/>
        </w:rPr>
      </w:pPr>
      <w:r w:rsidRPr="009D1631">
        <w:rPr>
          <w:bCs/>
          <w:szCs w:val="28"/>
        </w:rPr>
        <w:t>1.2. Постоянно действующая экспертная комиссия организации – источника комплектования (далее – ЭК, комиссия) создается в целях организации и проведения методической и практической работы по экспертизе ценности документов, отбору и подготовке к передаче на государственное хранение документов Архивного фонда Российской Федерации, включая управленческую, аудиовизуальную (фото-фоно-видео), специальную – относящуюся к основной отраслевой (специфической) деятельности, научно-техническую и другую образующуюся в процессе деятельности организации документацию, а также электронные документы.</w:t>
      </w:r>
    </w:p>
    <w:p w:rsidR="009D1631" w:rsidRPr="009D1631" w:rsidRDefault="009D1631" w:rsidP="009D1631">
      <w:pPr>
        <w:pStyle w:val="21"/>
        <w:tabs>
          <w:tab w:val="left" w:pos="1080"/>
        </w:tabs>
        <w:spacing w:line="240" w:lineRule="atLeast"/>
        <w:ind w:firstLine="851"/>
        <w:rPr>
          <w:bCs/>
          <w:szCs w:val="28"/>
        </w:rPr>
      </w:pPr>
      <w:r w:rsidRPr="009D1631">
        <w:rPr>
          <w:bCs/>
          <w:szCs w:val="28"/>
        </w:rPr>
        <w:t>1.3. Комиссия является совещательным органом при руководителе организации, создается распорядительным документом организации и действует на основании настоящего положения.</w:t>
      </w:r>
    </w:p>
    <w:p w:rsidR="009D1631" w:rsidRPr="009D1631" w:rsidRDefault="009D1631" w:rsidP="009D1631">
      <w:pPr>
        <w:pStyle w:val="21"/>
        <w:tabs>
          <w:tab w:val="left" w:pos="1080"/>
        </w:tabs>
        <w:spacing w:line="240" w:lineRule="atLeast"/>
        <w:ind w:firstLine="851"/>
        <w:rPr>
          <w:bCs/>
          <w:szCs w:val="28"/>
        </w:rPr>
      </w:pPr>
      <w:r w:rsidRPr="009D1631">
        <w:rPr>
          <w:bCs/>
          <w:szCs w:val="28"/>
        </w:rPr>
        <w:t xml:space="preserve">Организации, выступающие источниками комплектования отдела архивной службы администрации Тогучинского района, в соответствии с переданными полномочиями, согласовывают положение об ЭК – с </w:t>
      </w:r>
      <w:r w:rsidRPr="009D1631">
        <w:rPr>
          <w:bCs/>
          <w:szCs w:val="28"/>
        </w:rPr>
        <w:lastRenderedPageBreak/>
        <w:t>экспертной комиссией администрации Тогучинского района Новосибирской области (далее – ЭК администрации Тогучинского района).</w:t>
      </w:r>
    </w:p>
    <w:p w:rsidR="009D1631" w:rsidRPr="009D1631" w:rsidRDefault="000A0D64" w:rsidP="009D1631">
      <w:pPr>
        <w:pStyle w:val="21"/>
        <w:tabs>
          <w:tab w:val="left" w:pos="1080"/>
        </w:tabs>
        <w:spacing w:line="240" w:lineRule="atLeast"/>
        <w:rPr>
          <w:bCs/>
          <w:szCs w:val="28"/>
        </w:rPr>
      </w:pPr>
      <w:r>
        <w:rPr>
          <w:bCs/>
          <w:szCs w:val="28"/>
        </w:rPr>
        <w:tab/>
      </w:r>
      <w:r w:rsidR="009D1631" w:rsidRPr="009D1631">
        <w:rPr>
          <w:bCs/>
          <w:szCs w:val="28"/>
        </w:rPr>
        <w:t>Положение об ЭК утверждается и вводится в действие распорядительным документом организации.</w:t>
      </w:r>
    </w:p>
    <w:p w:rsidR="009D1631" w:rsidRPr="009D1631" w:rsidRDefault="009D1631" w:rsidP="000A0D64">
      <w:pPr>
        <w:pStyle w:val="21"/>
        <w:tabs>
          <w:tab w:val="left" w:pos="1080"/>
        </w:tabs>
        <w:spacing w:line="240" w:lineRule="atLeast"/>
        <w:ind w:firstLine="993"/>
        <w:rPr>
          <w:bCs/>
          <w:szCs w:val="28"/>
        </w:rPr>
      </w:pPr>
      <w:r w:rsidRPr="009D1631">
        <w:rPr>
          <w:bCs/>
          <w:szCs w:val="28"/>
        </w:rPr>
        <w:t>1.4. В своей работе ЭК руководствуется Федеральным законом от 22.10.2004 № 125-ФЗ «Об архивном деле в Российской Федерации», законом Новосибирской области от 26.09.2005 № 315-ОЗ «Об архивном деле в Новосибирской области», Правилами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 утвержденными приказом Федерального архивного агентства от 02.03.2020 № 24, Правилами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утвержденными приказом Федерального архивного агентства от 31.07.2023 № 77, нормативными актами вышестоящих организаций по вопросам организации архивного дела, типовыми и ведомственными перечнями документов со сроками хранения, распорядительными документами организации, настоящим положением.</w:t>
      </w:r>
    </w:p>
    <w:p w:rsidR="009D1631" w:rsidRPr="009D1631" w:rsidRDefault="009D1631" w:rsidP="000A0D64">
      <w:pPr>
        <w:pStyle w:val="21"/>
        <w:tabs>
          <w:tab w:val="left" w:pos="1080"/>
        </w:tabs>
        <w:spacing w:line="240" w:lineRule="atLeast"/>
        <w:ind w:firstLine="993"/>
        <w:rPr>
          <w:bCs/>
          <w:szCs w:val="28"/>
        </w:rPr>
      </w:pPr>
      <w:r w:rsidRPr="009D1631">
        <w:rPr>
          <w:bCs/>
          <w:szCs w:val="28"/>
        </w:rPr>
        <w:t>1.5. Персональный состав ЭК назначается распорядительным документом руководителя организации из числа наиболее квалифицированных сотрудников ведущих структурных подразделений.</w:t>
      </w:r>
    </w:p>
    <w:p w:rsidR="009D1631" w:rsidRPr="009D1631" w:rsidRDefault="009D1631" w:rsidP="000A0D64">
      <w:pPr>
        <w:pStyle w:val="21"/>
        <w:tabs>
          <w:tab w:val="left" w:pos="1080"/>
        </w:tabs>
        <w:spacing w:line="240" w:lineRule="atLeast"/>
        <w:ind w:firstLine="993"/>
        <w:rPr>
          <w:bCs/>
          <w:szCs w:val="28"/>
        </w:rPr>
      </w:pPr>
      <w:r w:rsidRPr="009D1631">
        <w:rPr>
          <w:bCs/>
          <w:szCs w:val="28"/>
        </w:rPr>
        <w:t>В состав ЭК включаются: председатель комиссии, секретарь комиссии, представители делопроизводственной и архивной служб, основных структурных подразделений организации. Председателем ЭК назначается один из заместителей руководителя организации либо один из руководителей основных структурных подразделений организации.</w:t>
      </w:r>
    </w:p>
    <w:p w:rsidR="009D1631" w:rsidRPr="009D1631" w:rsidRDefault="009D1631" w:rsidP="000A0D64">
      <w:pPr>
        <w:pStyle w:val="21"/>
        <w:tabs>
          <w:tab w:val="left" w:pos="1080"/>
        </w:tabs>
        <w:spacing w:line="240" w:lineRule="atLeast"/>
        <w:ind w:firstLine="993"/>
        <w:rPr>
          <w:bCs/>
          <w:szCs w:val="28"/>
        </w:rPr>
      </w:pPr>
      <w:r w:rsidRPr="009D1631">
        <w:rPr>
          <w:bCs/>
          <w:szCs w:val="28"/>
        </w:rPr>
        <w:t>По согласованию сторон в состав ЭК может быть включен представитель отдела архивной службы администрации Тогучинского района.</w:t>
      </w:r>
    </w:p>
    <w:p w:rsidR="009D1631" w:rsidRPr="009D1631" w:rsidRDefault="009D1631" w:rsidP="000A0D64">
      <w:pPr>
        <w:pStyle w:val="21"/>
        <w:tabs>
          <w:tab w:val="left" w:pos="1080"/>
        </w:tabs>
        <w:spacing w:line="240" w:lineRule="atLeast"/>
        <w:ind w:firstLine="993"/>
        <w:rPr>
          <w:bCs/>
          <w:szCs w:val="28"/>
        </w:rPr>
      </w:pPr>
      <w:r w:rsidRPr="009D1631">
        <w:rPr>
          <w:bCs/>
          <w:szCs w:val="28"/>
        </w:rPr>
        <w:t>1.6. В качестве экспертов к работе комиссии могут привлекаться представители сторонних организаций.</w:t>
      </w:r>
    </w:p>
    <w:p w:rsidR="009D1631" w:rsidRPr="009D1631" w:rsidRDefault="009D1631" w:rsidP="000A0D64">
      <w:pPr>
        <w:pStyle w:val="21"/>
        <w:tabs>
          <w:tab w:val="left" w:pos="1080"/>
        </w:tabs>
        <w:spacing w:line="240" w:lineRule="atLeast"/>
        <w:ind w:firstLine="993"/>
        <w:rPr>
          <w:bCs/>
          <w:szCs w:val="28"/>
        </w:rPr>
      </w:pPr>
    </w:p>
    <w:p w:rsidR="009D1631" w:rsidRPr="009D1631" w:rsidRDefault="009D1631" w:rsidP="000A0D64">
      <w:pPr>
        <w:spacing w:line="240" w:lineRule="atLeast"/>
        <w:ind w:firstLine="708"/>
        <w:jc w:val="both"/>
        <w:rPr>
          <w:bCs/>
          <w:sz w:val="28"/>
          <w:szCs w:val="28"/>
        </w:rPr>
      </w:pPr>
      <w:r w:rsidRPr="009D1631">
        <w:rPr>
          <w:bCs/>
          <w:sz w:val="28"/>
          <w:szCs w:val="28"/>
        </w:rPr>
        <w:t>2. Функции ЭК</w:t>
      </w:r>
    </w:p>
    <w:p w:rsidR="009D1631" w:rsidRPr="009D1631" w:rsidRDefault="009D1631" w:rsidP="009D1631">
      <w:pPr>
        <w:pStyle w:val="21"/>
        <w:tabs>
          <w:tab w:val="left" w:pos="1080"/>
        </w:tabs>
        <w:spacing w:line="240" w:lineRule="atLeast"/>
        <w:rPr>
          <w:bCs/>
          <w:szCs w:val="28"/>
        </w:rPr>
      </w:pPr>
    </w:p>
    <w:p w:rsidR="009D1631" w:rsidRPr="009D1631" w:rsidRDefault="000A0D64" w:rsidP="009D1631">
      <w:pPr>
        <w:pStyle w:val="21"/>
        <w:tabs>
          <w:tab w:val="left" w:pos="1080"/>
        </w:tabs>
        <w:spacing w:line="240" w:lineRule="atLeast"/>
        <w:rPr>
          <w:bCs/>
          <w:szCs w:val="28"/>
        </w:rPr>
      </w:pPr>
      <w:r>
        <w:rPr>
          <w:bCs/>
          <w:szCs w:val="28"/>
        </w:rPr>
        <w:tab/>
      </w:r>
      <w:r w:rsidR="009D1631" w:rsidRPr="009D1631">
        <w:rPr>
          <w:bCs/>
          <w:szCs w:val="28"/>
        </w:rPr>
        <w:t>ЭК осуществляет следующие функции:</w:t>
      </w:r>
    </w:p>
    <w:p w:rsidR="009D1631" w:rsidRPr="009D1631" w:rsidRDefault="009D1631" w:rsidP="000A0D64">
      <w:pPr>
        <w:pStyle w:val="21"/>
        <w:tabs>
          <w:tab w:val="left" w:pos="1080"/>
        </w:tabs>
        <w:spacing w:line="240" w:lineRule="atLeast"/>
        <w:ind w:firstLine="851"/>
        <w:rPr>
          <w:bCs/>
          <w:szCs w:val="28"/>
        </w:rPr>
      </w:pPr>
      <w:r w:rsidRPr="009D1631">
        <w:rPr>
          <w:bCs/>
          <w:szCs w:val="28"/>
        </w:rPr>
        <w:t>2.1. Организует и проводит совместно с делопроизводственной и архивной службами работу по ежегодному отбору документов организации, включая управленческую, аудиовизуальную (фото-фоно-видео), специальную – относящуюся к основной отраслевой (специфической) деятельности, научно-техническую и другую образующуюся в процессе деятельности организации документацию, а также электронные документы, для дальнейшего хранения и уничтожения.</w:t>
      </w:r>
    </w:p>
    <w:p w:rsidR="009D1631" w:rsidRPr="009D1631" w:rsidRDefault="009D1631" w:rsidP="000A0D64">
      <w:pPr>
        <w:pStyle w:val="21"/>
        <w:tabs>
          <w:tab w:val="left" w:pos="1080"/>
        </w:tabs>
        <w:spacing w:line="240" w:lineRule="atLeast"/>
        <w:ind w:firstLine="709"/>
        <w:rPr>
          <w:bCs/>
          <w:szCs w:val="28"/>
        </w:rPr>
      </w:pPr>
      <w:r w:rsidRPr="009D1631">
        <w:rPr>
          <w:bCs/>
          <w:szCs w:val="28"/>
        </w:rPr>
        <w:lastRenderedPageBreak/>
        <w:t>2.2. Осуществляет методическое руководство работой в области обеспечения сохранности документального и архивного фондов организации, в том числе проводит работу по инициативному документированию (записи воспоминаний старейших работников, кино-видео-фотосъемки) с целью создания устной истории организации.</w:t>
      </w:r>
    </w:p>
    <w:p w:rsidR="009D1631" w:rsidRPr="009D1631" w:rsidRDefault="009D1631" w:rsidP="000A0D64">
      <w:pPr>
        <w:pStyle w:val="21"/>
        <w:tabs>
          <w:tab w:val="left" w:pos="1080"/>
        </w:tabs>
        <w:spacing w:line="240" w:lineRule="atLeast"/>
        <w:ind w:firstLine="567"/>
        <w:rPr>
          <w:bCs/>
          <w:szCs w:val="28"/>
        </w:rPr>
      </w:pPr>
      <w:r w:rsidRPr="009D1631">
        <w:rPr>
          <w:bCs/>
          <w:szCs w:val="28"/>
        </w:rPr>
        <w:t>2.3. Рассматривает, принимает решения о согласовании и обеспечивает совместно с делопроизводственной и архивной службами представление:</w:t>
      </w:r>
    </w:p>
    <w:p w:rsidR="009D1631" w:rsidRPr="009D1631" w:rsidRDefault="009D1631" w:rsidP="000A0D64">
      <w:pPr>
        <w:pStyle w:val="21"/>
        <w:tabs>
          <w:tab w:val="left" w:pos="1080"/>
        </w:tabs>
        <w:spacing w:line="240" w:lineRule="atLeast"/>
        <w:ind w:firstLine="567"/>
        <w:rPr>
          <w:bCs/>
          <w:szCs w:val="28"/>
        </w:rPr>
      </w:pPr>
      <w:r w:rsidRPr="009D1631">
        <w:rPr>
          <w:bCs/>
          <w:szCs w:val="28"/>
        </w:rPr>
        <w:t>2.3.1. На утверждение экспертно-проверочной комиссии управления государственной архивной службы Новосибирской области (далее – ЭПК управления ГАС НСО), а затем на утверждение руководителю организации:</w:t>
      </w:r>
      <w:r w:rsidR="00C67111">
        <w:rPr>
          <w:rStyle w:val="aff0"/>
          <w:bCs/>
          <w:szCs w:val="28"/>
        </w:rPr>
        <w:footnoteReference w:id="2"/>
      </w:r>
    </w:p>
    <w:p w:rsidR="009D1631" w:rsidRPr="009D1631" w:rsidRDefault="009D1631" w:rsidP="000A0D64">
      <w:pPr>
        <w:pStyle w:val="21"/>
        <w:tabs>
          <w:tab w:val="left" w:pos="1080"/>
        </w:tabs>
        <w:spacing w:line="240" w:lineRule="atLeast"/>
        <w:ind w:firstLine="567"/>
        <w:rPr>
          <w:bCs/>
          <w:szCs w:val="28"/>
        </w:rPr>
      </w:pPr>
      <w:r w:rsidRPr="009D1631">
        <w:rPr>
          <w:bCs/>
          <w:szCs w:val="28"/>
        </w:rPr>
        <w:t>а) описей дел, документов постоянного хранения управленческой, аудиовизуальной (фото-фоно-видео), специальной – относящейся к основной отраслевой (специфической) деятельности, научно-технической и другой образующейся в процессе деятельности организации документации, а также электронных документов, с научно-справочным аппаратом к ним на бумажном и электронном носителях;</w:t>
      </w:r>
    </w:p>
    <w:p w:rsidR="009D1631" w:rsidRPr="009D1631" w:rsidRDefault="009D1631" w:rsidP="000A0D64">
      <w:pPr>
        <w:pStyle w:val="21"/>
        <w:tabs>
          <w:tab w:val="left" w:pos="1080"/>
        </w:tabs>
        <w:spacing w:line="240" w:lineRule="atLeast"/>
        <w:ind w:firstLine="567"/>
        <w:rPr>
          <w:bCs/>
          <w:szCs w:val="28"/>
        </w:rPr>
      </w:pPr>
      <w:r w:rsidRPr="009D1631">
        <w:rPr>
          <w:bCs/>
          <w:szCs w:val="28"/>
        </w:rPr>
        <w:t>б) перечней проектов/объектов, проблем/тем, научно-техническая документация по которым подлежит передаче на постоянное хранение;</w:t>
      </w:r>
    </w:p>
    <w:p w:rsidR="009D1631" w:rsidRPr="009D1631" w:rsidRDefault="009D1631" w:rsidP="000A0D64">
      <w:pPr>
        <w:pStyle w:val="21"/>
        <w:tabs>
          <w:tab w:val="left" w:pos="1080"/>
        </w:tabs>
        <w:spacing w:line="240" w:lineRule="atLeast"/>
        <w:ind w:firstLine="567"/>
        <w:rPr>
          <w:bCs/>
          <w:szCs w:val="28"/>
        </w:rPr>
      </w:pPr>
      <w:r w:rsidRPr="009D1631">
        <w:rPr>
          <w:bCs/>
          <w:szCs w:val="28"/>
        </w:rPr>
        <w:t>в) описей дел, документов временных (свыше 10 лет) сроков хранения, в том числе описей дел по личному составу организации;</w:t>
      </w:r>
    </w:p>
    <w:p w:rsidR="009D1631" w:rsidRPr="009D1631" w:rsidRDefault="009D1631" w:rsidP="000A0D64">
      <w:pPr>
        <w:pStyle w:val="21"/>
        <w:tabs>
          <w:tab w:val="left" w:pos="1080"/>
        </w:tabs>
        <w:spacing w:line="240" w:lineRule="atLeast"/>
        <w:ind w:firstLine="567"/>
        <w:rPr>
          <w:bCs/>
          <w:szCs w:val="28"/>
        </w:rPr>
      </w:pPr>
      <w:r w:rsidRPr="009D1631">
        <w:rPr>
          <w:bCs/>
          <w:szCs w:val="28"/>
        </w:rPr>
        <w:t>г) номенклатуры дел организации;</w:t>
      </w:r>
    </w:p>
    <w:p w:rsidR="009D1631" w:rsidRPr="009D1631" w:rsidRDefault="009D1631" w:rsidP="000A0D64">
      <w:pPr>
        <w:pStyle w:val="21"/>
        <w:tabs>
          <w:tab w:val="left" w:pos="1080"/>
        </w:tabs>
        <w:spacing w:line="240" w:lineRule="atLeast"/>
        <w:ind w:firstLine="567"/>
        <w:rPr>
          <w:bCs/>
          <w:szCs w:val="28"/>
        </w:rPr>
      </w:pPr>
      <w:r w:rsidRPr="009D1631">
        <w:rPr>
          <w:bCs/>
          <w:szCs w:val="28"/>
        </w:rPr>
        <w:t>д) актов о выделении к уничтожению (архивных) документов, не подлежащих хранению;</w:t>
      </w:r>
    </w:p>
    <w:p w:rsidR="009D1631" w:rsidRPr="009D1631" w:rsidRDefault="009D1631" w:rsidP="000A0D64">
      <w:pPr>
        <w:pStyle w:val="21"/>
        <w:tabs>
          <w:tab w:val="left" w:pos="1080"/>
        </w:tabs>
        <w:spacing w:line="240" w:lineRule="atLeast"/>
        <w:ind w:firstLine="567"/>
        <w:rPr>
          <w:bCs/>
          <w:szCs w:val="28"/>
        </w:rPr>
      </w:pPr>
      <w:r w:rsidRPr="009D1631">
        <w:rPr>
          <w:bCs/>
          <w:szCs w:val="28"/>
        </w:rPr>
        <w:t>е) актов о необнаружении архивных документов, пути розыска которых исчерпаны (только на документы Архивного фонда Российской Федерации);</w:t>
      </w:r>
    </w:p>
    <w:p w:rsidR="009D1631" w:rsidRPr="009D1631" w:rsidRDefault="009D1631" w:rsidP="000A0D64">
      <w:pPr>
        <w:pStyle w:val="21"/>
        <w:tabs>
          <w:tab w:val="left" w:pos="1080"/>
        </w:tabs>
        <w:spacing w:line="240" w:lineRule="atLeast"/>
        <w:ind w:firstLine="567"/>
        <w:rPr>
          <w:bCs/>
          <w:szCs w:val="28"/>
        </w:rPr>
      </w:pPr>
      <w:r w:rsidRPr="009D1631">
        <w:rPr>
          <w:bCs/>
          <w:szCs w:val="28"/>
        </w:rPr>
        <w:t>ж) актов о неисправимых повреждениях архивных документов (только на документы Архивного фонда Российской Федерации).</w:t>
      </w:r>
    </w:p>
    <w:p w:rsidR="009D1631" w:rsidRPr="009D1631" w:rsidRDefault="009D1631" w:rsidP="000A0D64">
      <w:pPr>
        <w:pStyle w:val="21"/>
        <w:tabs>
          <w:tab w:val="left" w:pos="1080"/>
        </w:tabs>
        <w:spacing w:line="240" w:lineRule="atLeast"/>
        <w:ind w:firstLine="567"/>
        <w:rPr>
          <w:bCs/>
          <w:szCs w:val="28"/>
        </w:rPr>
      </w:pPr>
      <w:r w:rsidRPr="009D1631">
        <w:rPr>
          <w:bCs/>
          <w:szCs w:val="28"/>
        </w:rPr>
        <w:t>2.3.2. На согласование ЭПК управления ГАС НСО, либо в случае передачи соответствующих полномочий – ЭК администрации Тогучинского района, а затем на утверждение руководителю организации:</w:t>
      </w:r>
    </w:p>
    <w:p w:rsidR="009D1631" w:rsidRPr="009D1631" w:rsidRDefault="009D1631" w:rsidP="000A0D64">
      <w:pPr>
        <w:pStyle w:val="21"/>
        <w:tabs>
          <w:tab w:val="left" w:pos="1080"/>
        </w:tabs>
        <w:spacing w:line="240" w:lineRule="atLeast"/>
        <w:ind w:firstLine="567"/>
        <w:rPr>
          <w:bCs/>
          <w:szCs w:val="28"/>
        </w:rPr>
      </w:pPr>
      <w:r w:rsidRPr="009D1631">
        <w:rPr>
          <w:bCs/>
          <w:szCs w:val="28"/>
        </w:rPr>
        <w:t>а) инструкций по делопроизводству;</w:t>
      </w:r>
    </w:p>
    <w:p w:rsidR="009D1631" w:rsidRPr="009D1631" w:rsidRDefault="009D1631" w:rsidP="000A0D64">
      <w:pPr>
        <w:pStyle w:val="21"/>
        <w:tabs>
          <w:tab w:val="left" w:pos="1080"/>
        </w:tabs>
        <w:spacing w:line="240" w:lineRule="atLeast"/>
        <w:ind w:firstLine="567"/>
        <w:rPr>
          <w:bCs/>
          <w:szCs w:val="28"/>
        </w:rPr>
      </w:pPr>
      <w:r w:rsidRPr="009D1631">
        <w:rPr>
          <w:bCs/>
          <w:szCs w:val="28"/>
        </w:rPr>
        <w:t>б) положений об экспертной комиссии организации;</w:t>
      </w:r>
    </w:p>
    <w:p w:rsidR="009D1631" w:rsidRPr="009D1631" w:rsidRDefault="009D1631" w:rsidP="000A0D64">
      <w:pPr>
        <w:pStyle w:val="21"/>
        <w:tabs>
          <w:tab w:val="left" w:pos="1080"/>
        </w:tabs>
        <w:spacing w:line="240" w:lineRule="atLeast"/>
        <w:ind w:firstLine="567"/>
        <w:rPr>
          <w:bCs/>
          <w:szCs w:val="28"/>
        </w:rPr>
      </w:pPr>
      <w:r w:rsidRPr="009D1631">
        <w:rPr>
          <w:bCs/>
          <w:szCs w:val="28"/>
        </w:rPr>
        <w:t>в) положений об архиве организации.</w:t>
      </w:r>
    </w:p>
    <w:p w:rsidR="009D1631" w:rsidRPr="009D1631" w:rsidRDefault="009D1631" w:rsidP="000A0D64">
      <w:pPr>
        <w:pStyle w:val="21"/>
        <w:tabs>
          <w:tab w:val="left" w:pos="1080"/>
        </w:tabs>
        <w:spacing w:line="240" w:lineRule="atLeast"/>
        <w:ind w:firstLine="426"/>
        <w:rPr>
          <w:bCs/>
          <w:szCs w:val="28"/>
        </w:rPr>
      </w:pPr>
      <w:r w:rsidRPr="009D1631">
        <w:rPr>
          <w:bCs/>
          <w:szCs w:val="28"/>
        </w:rPr>
        <w:t>2.3.3. На утверждение руководителю организации:</w:t>
      </w:r>
    </w:p>
    <w:p w:rsidR="009D1631" w:rsidRPr="009D1631" w:rsidRDefault="009D1631" w:rsidP="000A0D64">
      <w:pPr>
        <w:pStyle w:val="21"/>
        <w:tabs>
          <w:tab w:val="left" w:pos="1080"/>
        </w:tabs>
        <w:spacing w:line="240" w:lineRule="atLeast"/>
        <w:ind w:firstLine="426"/>
        <w:rPr>
          <w:bCs/>
          <w:szCs w:val="28"/>
        </w:rPr>
      </w:pPr>
      <w:r w:rsidRPr="009D1631">
        <w:rPr>
          <w:bCs/>
          <w:szCs w:val="28"/>
        </w:rPr>
        <w:t>а) актов о необнаружении архивных документов, пути розыска которых исчерпаны;</w:t>
      </w:r>
    </w:p>
    <w:p w:rsidR="009D1631" w:rsidRPr="009D1631" w:rsidRDefault="009D1631" w:rsidP="000A0D64">
      <w:pPr>
        <w:pStyle w:val="21"/>
        <w:tabs>
          <w:tab w:val="left" w:pos="1080"/>
        </w:tabs>
        <w:spacing w:line="240" w:lineRule="atLeast"/>
        <w:ind w:firstLine="426"/>
        <w:rPr>
          <w:bCs/>
          <w:szCs w:val="28"/>
        </w:rPr>
      </w:pPr>
      <w:r w:rsidRPr="009D1631">
        <w:rPr>
          <w:bCs/>
          <w:szCs w:val="28"/>
        </w:rPr>
        <w:t>б) актов о неисправимых повреждениях архивных документов.</w:t>
      </w:r>
    </w:p>
    <w:p w:rsidR="00C67111" w:rsidRDefault="009D1631" w:rsidP="000A0D64">
      <w:pPr>
        <w:pStyle w:val="21"/>
        <w:tabs>
          <w:tab w:val="left" w:pos="1080"/>
        </w:tabs>
        <w:spacing w:line="240" w:lineRule="atLeast"/>
        <w:ind w:firstLine="426"/>
        <w:rPr>
          <w:bCs/>
          <w:szCs w:val="28"/>
        </w:rPr>
      </w:pPr>
      <w:r w:rsidRPr="009D1631">
        <w:rPr>
          <w:bCs/>
          <w:szCs w:val="28"/>
        </w:rPr>
        <w:t xml:space="preserve">2.3.4. На рассмотрение ЭПК управления ГАС НСО предложений об установлении (изменении) сроков хранения документов, не предусмотренных (предусмотренных) перечнями типовых архивных </w:t>
      </w:r>
      <w:r w:rsidRPr="009D1631">
        <w:rPr>
          <w:bCs/>
          <w:szCs w:val="28"/>
        </w:rPr>
        <w:lastRenderedPageBreak/>
        <w:t xml:space="preserve">документов, а также перечнями документов, образующихся в процессе деятельности федеральных органов государственной власти, иных государственных органов Российской Федерации и подведомственных им </w:t>
      </w:r>
    </w:p>
    <w:p w:rsidR="00C67111" w:rsidRDefault="00C67111" w:rsidP="000A0D64">
      <w:pPr>
        <w:pStyle w:val="21"/>
        <w:tabs>
          <w:tab w:val="left" w:pos="1080"/>
        </w:tabs>
        <w:spacing w:line="240" w:lineRule="atLeast"/>
        <w:ind w:firstLine="426"/>
        <w:rPr>
          <w:bCs/>
          <w:szCs w:val="28"/>
        </w:rPr>
      </w:pPr>
    </w:p>
    <w:p w:rsidR="009D1631" w:rsidRPr="009D1631" w:rsidRDefault="009D1631" w:rsidP="000A0D64">
      <w:pPr>
        <w:pStyle w:val="21"/>
        <w:tabs>
          <w:tab w:val="left" w:pos="1080"/>
        </w:tabs>
        <w:spacing w:line="240" w:lineRule="atLeast"/>
        <w:ind w:firstLine="426"/>
        <w:rPr>
          <w:bCs/>
          <w:szCs w:val="28"/>
        </w:rPr>
      </w:pPr>
      <w:r w:rsidRPr="009D1631">
        <w:rPr>
          <w:bCs/>
          <w:szCs w:val="28"/>
        </w:rPr>
        <w:t>организаций, с указанием сроков их хранения, с последующим представлением их на согласование Центральной экспертно-проверочной комиссии при Федеральном архивном агентстве.</w:t>
      </w:r>
    </w:p>
    <w:p w:rsidR="009D1631" w:rsidRPr="009D1631" w:rsidRDefault="009D1631" w:rsidP="000A0D64">
      <w:pPr>
        <w:pStyle w:val="21"/>
        <w:tabs>
          <w:tab w:val="left" w:pos="1080"/>
        </w:tabs>
        <w:spacing w:line="240" w:lineRule="atLeast"/>
        <w:ind w:firstLine="709"/>
        <w:rPr>
          <w:bCs/>
          <w:szCs w:val="28"/>
        </w:rPr>
      </w:pPr>
      <w:r w:rsidRPr="009D1631">
        <w:rPr>
          <w:bCs/>
          <w:szCs w:val="28"/>
        </w:rPr>
        <w:t>2.4. Совместно с делопроизводственной, архивной и кадровой службами проводит консультации для сотрудников организации по вопросам работы с документами, оказывает им методическую помощь, участвует в подготовке и проведении мероприятий по повышению их квалификации.</w:t>
      </w:r>
    </w:p>
    <w:p w:rsidR="009D1631" w:rsidRPr="009D1631" w:rsidRDefault="009D1631" w:rsidP="009D1631">
      <w:pPr>
        <w:pStyle w:val="BodyText21"/>
        <w:tabs>
          <w:tab w:val="left" w:pos="709"/>
        </w:tabs>
        <w:spacing w:line="240" w:lineRule="atLeast"/>
        <w:rPr>
          <w:rFonts w:ascii="Times New Roman" w:hAnsi="Times New Roman" w:cs="Times New Roman"/>
        </w:rPr>
      </w:pPr>
    </w:p>
    <w:p w:rsidR="009D1631" w:rsidRPr="009D1631" w:rsidRDefault="009D1631" w:rsidP="000A0D64">
      <w:pPr>
        <w:tabs>
          <w:tab w:val="left" w:pos="0"/>
        </w:tabs>
        <w:spacing w:line="240" w:lineRule="atLeast"/>
        <w:ind w:firstLine="709"/>
        <w:jc w:val="both"/>
        <w:rPr>
          <w:sz w:val="28"/>
          <w:szCs w:val="28"/>
        </w:rPr>
      </w:pPr>
      <w:r w:rsidRPr="009D1631">
        <w:rPr>
          <w:bCs/>
          <w:sz w:val="28"/>
          <w:szCs w:val="28"/>
        </w:rPr>
        <w:t>3. Права ЭК</w:t>
      </w:r>
    </w:p>
    <w:p w:rsidR="009D1631" w:rsidRPr="009D1631" w:rsidRDefault="009D1631" w:rsidP="009D1631">
      <w:pPr>
        <w:tabs>
          <w:tab w:val="left" w:pos="720"/>
        </w:tabs>
        <w:spacing w:line="240" w:lineRule="atLeast"/>
        <w:ind w:left="720"/>
        <w:jc w:val="both"/>
        <w:rPr>
          <w:sz w:val="28"/>
          <w:szCs w:val="28"/>
        </w:rPr>
      </w:pPr>
    </w:p>
    <w:p w:rsidR="009D1631" w:rsidRPr="009D1631" w:rsidRDefault="009D1631" w:rsidP="009D1631">
      <w:pPr>
        <w:spacing w:line="240" w:lineRule="atLeast"/>
        <w:ind w:left="709"/>
        <w:jc w:val="both"/>
        <w:rPr>
          <w:sz w:val="28"/>
          <w:szCs w:val="28"/>
        </w:rPr>
      </w:pPr>
      <w:r w:rsidRPr="009D1631">
        <w:rPr>
          <w:sz w:val="28"/>
          <w:szCs w:val="28"/>
        </w:rPr>
        <w:t>ЭК имеет право:</w:t>
      </w:r>
    </w:p>
    <w:p w:rsidR="009D1631" w:rsidRPr="009D1631" w:rsidRDefault="009D1631" w:rsidP="000A0D64">
      <w:pPr>
        <w:spacing w:line="240" w:lineRule="atLeast"/>
        <w:ind w:firstLine="709"/>
        <w:jc w:val="both"/>
        <w:rPr>
          <w:sz w:val="28"/>
          <w:szCs w:val="28"/>
        </w:rPr>
      </w:pPr>
      <w:r w:rsidRPr="009D1631">
        <w:rPr>
          <w:sz w:val="28"/>
          <w:szCs w:val="28"/>
        </w:rPr>
        <w:t>3.1. В пределах своей компетенции давать рекомендации структурным подразделениям и отдельным работникам организации по вопросам разработки номенклатур дел и формирования дел в делопроизводстве, экспертизы ценности документов, розыска недостающих дел постоянного срока хранения и дел по личному составу, упорядочения и оформления документов для передачи в архив организации.</w:t>
      </w:r>
    </w:p>
    <w:p w:rsidR="009D1631" w:rsidRPr="009D1631" w:rsidRDefault="009D1631" w:rsidP="009D1631">
      <w:pPr>
        <w:spacing w:line="240" w:lineRule="atLeast"/>
        <w:ind w:firstLine="708"/>
        <w:jc w:val="both"/>
        <w:rPr>
          <w:sz w:val="28"/>
          <w:szCs w:val="28"/>
        </w:rPr>
      </w:pPr>
      <w:r w:rsidRPr="009D1631">
        <w:rPr>
          <w:sz w:val="28"/>
          <w:szCs w:val="28"/>
        </w:rPr>
        <w:t>3.2. Запрашивать у руководителей структурных подразделений:</w:t>
      </w:r>
    </w:p>
    <w:p w:rsidR="009D1631" w:rsidRPr="009D1631" w:rsidRDefault="009D1631" w:rsidP="009D1631">
      <w:pPr>
        <w:pStyle w:val="BodyText21"/>
        <w:spacing w:line="240" w:lineRule="atLeast"/>
        <w:rPr>
          <w:rFonts w:ascii="Times New Roman" w:hAnsi="Times New Roman" w:cs="Times New Roman"/>
        </w:rPr>
      </w:pPr>
      <w:r w:rsidRPr="009D1631">
        <w:rPr>
          <w:rFonts w:ascii="Times New Roman" w:hAnsi="Times New Roman" w:cs="Times New Roman"/>
        </w:rPr>
        <w:t>а) письменные объяснения о причинах утраты, порчи или несанкционированного уничтожения документов постоянного и временных (свыше 10 лет) сроков хранения, в том числе документов по личному составу;</w:t>
      </w:r>
    </w:p>
    <w:p w:rsidR="009D1631" w:rsidRPr="009D1631" w:rsidRDefault="009D1631" w:rsidP="009D1631">
      <w:pPr>
        <w:pStyle w:val="BodyText21"/>
        <w:tabs>
          <w:tab w:val="left" w:pos="709"/>
        </w:tabs>
        <w:spacing w:line="240" w:lineRule="atLeast"/>
        <w:rPr>
          <w:rFonts w:ascii="Times New Roman" w:hAnsi="Times New Roman" w:cs="Times New Roman"/>
        </w:rPr>
      </w:pPr>
      <w:r w:rsidRPr="009D1631">
        <w:rPr>
          <w:rFonts w:ascii="Times New Roman" w:hAnsi="Times New Roman" w:cs="Times New Roman"/>
        </w:rPr>
        <w:t>б) предложения и заключения, необходимые для определения сроков хранения документов.</w:t>
      </w:r>
    </w:p>
    <w:p w:rsidR="009D1631" w:rsidRPr="009D1631" w:rsidRDefault="009D1631" w:rsidP="009D1631">
      <w:pPr>
        <w:spacing w:line="240" w:lineRule="atLeast"/>
        <w:ind w:firstLine="708"/>
        <w:jc w:val="both"/>
        <w:rPr>
          <w:sz w:val="28"/>
          <w:szCs w:val="28"/>
        </w:rPr>
      </w:pPr>
      <w:r w:rsidRPr="009D1631">
        <w:rPr>
          <w:sz w:val="28"/>
          <w:szCs w:val="28"/>
        </w:rPr>
        <w:t>3.3. Заслушивать на своих заседаниях руководителей структурных подразделений о ходе подготовки документов к передаче на хранение в архив организации, об условиях хранения и обеспечения сохранности документов, в том числе документов Архивного фонда Российской Федерации, о причинах утраты документов.</w:t>
      </w:r>
    </w:p>
    <w:p w:rsidR="009D1631" w:rsidRPr="009D1631" w:rsidRDefault="009D1631" w:rsidP="000A0D64">
      <w:pPr>
        <w:spacing w:line="240" w:lineRule="atLeast"/>
        <w:ind w:firstLine="709"/>
        <w:jc w:val="both"/>
        <w:rPr>
          <w:sz w:val="28"/>
          <w:szCs w:val="28"/>
        </w:rPr>
      </w:pPr>
      <w:r w:rsidRPr="009D1631">
        <w:rPr>
          <w:sz w:val="28"/>
          <w:szCs w:val="28"/>
        </w:rPr>
        <w:t xml:space="preserve">3.4. Приглашать на заседания ЭК в качестве консультантов и экспертов представителей </w:t>
      </w:r>
      <w:r w:rsidRPr="009D1631">
        <w:rPr>
          <w:bCs/>
          <w:sz w:val="28"/>
          <w:szCs w:val="28"/>
        </w:rPr>
        <w:t>отдела архивной службы администрации Тогучинского района</w:t>
      </w:r>
      <w:r w:rsidRPr="009D1631">
        <w:rPr>
          <w:sz w:val="28"/>
          <w:szCs w:val="28"/>
        </w:rPr>
        <w:t>, научных, общественных и иных организаций.</w:t>
      </w:r>
    </w:p>
    <w:p w:rsidR="009D1631" w:rsidRPr="009D1631" w:rsidRDefault="009D1631" w:rsidP="000A0D64">
      <w:pPr>
        <w:spacing w:line="240" w:lineRule="atLeast"/>
        <w:ind w:firstLine="709"/>
        <w:jc w:val="both"/>
        <w:rPr>
          <w:sz w:val="28"/>
          <w:szCs w:val="28"/>
        </w:rPr>
      </w:pPr>
      <w:r w:rsidRPr="009D1631">
        <w:rPr>
          <w:sz w:val="28"/>
          <w:szCs w:val="28"/>
        </w:rPr>
        <w:t>3.5. Не принимать к рассмотрению и возвращать для доработки некачественно и небрежно подготовленные документы, не соответствующие требованиям нормативных актов, указанных в п. 1.4. настоящего Положения.</w:t>
      </w:r>
    </w:p>
    <w:p w:rsidR="009D1631" w:rsidRPr="009D1631" w:rsidRDefault="009D1631" w:rsidP="009D1631">
      <w:pPr>
        <w:spacing w:line="240" w:lineRule="atLeast"/>
        <w:ind w:firstLine="680"/>
        <w:jc w:val="both"/>
        <w:rPr>
          <w:sz w:val="28"/>
          <w:szCs w:val="28"/>
        </w:rPr>
      </w:pPr>
      <w:r w:rsidRPr="009D1631">
        <w:rPr>
          <w:sz w:val="28"/>
          <w:szCs w:val="28"/>
        </w:rPr>
        <w:t>3.6. Информировать руководителя организации по вопросам, относящимся к компетенции ЭК.</w:t>
      </w:r>
    </w:p>
    <w:p w:rsidR="009D1631" w:rsidRPr="009D1631" w:rsidRDefault="009D1631" w:rsidP="000A0D64">
      <w:pPr>
        <w:spacing w:line="240" w:lineRule="atLeast"/>
        <w:ind w:firstLine="709"/>
        <w:jc w:val="both"/>
        <w:rPr>
          <w:sz w:val="28"/>
          <w:szCs w:val="28"/>
        </w:rPr>
      </w:pPr>
      <w:r w:rsidRPr="009D1631">
        <w:rPr>
          <w:sz w:val="28"/>
          <w:szCs w:val="28"/>
        </w:rPr>
        <w:t xml:space="preserve">3.7. В установленном порядке представлять организацию в </w:t>
      </w:r>
      <w:r w:rsidRPr="009D1631">
        <w:rPr>
          <w:bCs/>
          <w:sz w:val="28"/>
          <w:szCs w:val="28"/>
        </w:rPr>
        <w:t>отделе архивной службы администрации Тогучинского района</w:t>
      </w:r>
      <w:r w:rsidRPr="009D1631">
        <w:rPr>
          <w:sz w:val="28"/>
          <w:szCs w:val="28"/>
        </w:rPr>
        <w:t xml:space="preserve"> и управлении ГАС НСО.</w:t>
      </w:r>
    </w:p>
    <w:p w:rsidR="009D1631" w:rsidRPr="009D1631" w:rsidRDefault="009D1631" w:rsidP="009D1631">
      <w:pPr>
        <w:spacing w:line="240" w:lineRule="atLeast"/>
        <w:jc w:val="both"/>
        <w:rPr>
          <w:sz w:val="28"/>
          <w:szCs w:val="28"/>
        </w:rPr>
      </w:pPr>
    </w:p>
    <w:p w:rsidR="009D1631" w:rsidRPr="009D1631" w:rsidRDefault="009D1631" w:rsidP="009D1631">
      <w:pPr>
        <w:tabs>
          <w:tab w:val="left" w:pos="720"/>
        </w:tabs>
        <w:spacing w:line="240" w:lineRule="atLeast"/>
        <w:ind w:left="720"/>
        <w:jc w:val="both"/>
        <w:rPr>
          <w:sz w:val="28"/>
          <w:szCs w:val="28"/>
        </w:rPr>
      </w:pPr>
      <w:r w:rsidRPr="009D1631">
        <w:rPr>
          <w:bCs/>
          <w:sz w:val="28"/>
          <w:szCs w:val="28"/>
        </w:rPr>
        <w:lastRenderedPageBreak/>
        <w:t>4. Организация работы ЭК</w:t>
      </w:r>
    </w:p>
    <w:p w:rsidR="009D1631" w:rsidRPr="009D1631" w:rsidRDefault="009D1631" w:rsidP="009D1631">
      <w:pPr>
        <w:pStyle w:val="afe"/>
        <w:rPr>
          <w:rFonts w:ascii="Times New Roman" w:hAnsi="Times New Roman" w:cs="Times New Roman"/>
        </w:rPr>
      </w:pPr>
    </w:p>
    <w:p w:rsidR="009D1631" w:rsidRPr="009D1631" w:rsidRDefault="009D1631" w:rsidP="000A0D64">
      <w:pPr>
        <w:spacing w:line="240" w:lineRule="atLeast"/>
        <w:ind w:firstLine="709"/>
        <w:jc w:val="both"/>
        <w:rPr>
          <w:sz w:val="28"/>
          <w:szCs w:val="28"/>
        </w:rPr>
      </w:pPr>
      <w:r w:rsidRPr="009D1631">
        <w:rPr>
          <w:sz w:val="28"/>
          <w:szCs w:val="28"/>
        </w:rPr>
        <w:t>4.1. ЭК работает в тесном контакте с ЭК администрации Тогучинского района.</w:t>
      </w:r>
    </w:p>
    <w:p w:rsidR="009D1631" w:rsidRPr="009D1631" w:rsidRDefault="009D1631" w:rsidP="000A0D64">
      <w:pPr>
        <w:spacing w:line="240" w:lineRule="atLeast"/>
        <w:ind w:firstLine="709"/>
        <w:jc w:val="both"/>
        <w:rPr>
          <w:sz w:val="28"/>
          <w:szCs w:val="28"/>
        </w:rPr>
      </w:pPr>
      <w:r w:rsidRPr="009D1631">
        <w:rPr>
          <w:sz w:val="28"/>
          <w:szCs w:val="28"/>
        </w:rPr>
        <w:t xml:space="preserve">4.2. ЭК работает по годовому плану, утвержденному руководителем организации. Копия плана работы ЭК для сведения направляется в </w:t>
      </w:r>
      <w:r w:rsidRPr="009D1631">
        <w:rPr>
          <w:bCs/>
          <w:sz w:val="28"/>
          <w:szCs w:val="28"/>
        </w:rPr>
        <w:t>отдел архивной службы администрации Тогучинского района</w:t>
      </w:r>
      <w:r w:rsidRPr="009D1631">
        <w:rPr>
          <w:sz w:val="28"/>
          <w:szCs w:val="28"/>
        </w:rPr>
        <w:t>.</w:t>
      </w:r>
    </w:p>
    <w:p w:rsidR="009D1631" w:rsidRPr="009D1631" w:rsidRDefault="009D1631" w:rsidP="000A0D64">
      <w:pPr>
        <w:spacing w:line="240" w:lineRule="atLeast"/>
        <w:ind w:firstLine="709"/>
        <w:jc w:val="both"/>
        <w:rPr>
          <w:sz w:val="28"/>
          <w:szCs w:val="28"/>
        </w:rPr>
      </w:pPr>
      <w:r w:rsidRPr="009D1631">
        <w:rPr>
          <w:sz w:val="28"/>
          <w:szCs w:val="28"/>
        </w:rPr>
        <w:t>4.3. Вопросы, относящиеся к компетенции ЭК, рассматриваются на ее заседаниях, которые проводятся по мере необходимости. Все заседания протоколируются. Поступившие на рассмотрение ЭК документы рассматриваются на ее заседании не позднее, чем через 10 дней.</w:t>
      </w:r>
    </w:p>
    <w:p w:rsidR="009D1631" w:rsidRPr="009D1631" w:rsidRDefault="009D1631" w:rsidP="000A0D64">
      <w:pPr>
        <w:spacing w:line="240" w:lineRule="atLeast"/>
        <w:ind w:firstLine="709"/>
        <w:jc w:val="both"/>
        <w:rPr>
          <w:sz w:val="28"/>
          <w:szCs w:val="28"/>
        </w:rPr>
      </w:pPr>
      <w:r w:rsidRPr="009D1631">
        <w:rPr>
          <w:sz w:val="28"/>
          <w:szCs w:val="28"/>
        </w:rPr>
        <w:t>4.4. Заседание ЭК и принятые решения считаются правомочными, если на заседании присутствует не менее половины её состава.</w:t>
      </w:r>
    </w:p>
    <w:p w:rsidR="009D1631" w:rsidRPr="009D1631" w:rsidRDefault="009D1631" w:rsidP="009D1631">
      <w:pPr>
        <w:spacing w:line="240" w:lineRule="atLeast"/>
        <w:jc w:val="both"/>
        <w:rPr>
          <w:sz w:val="28"/>
          <w:szCs w:val="28"/>
        </w:rPr>
      </w:pPr>
      <w:r w:rsidRPr="009D1631">
        <w:rPr>
          <w:sz w:val="28"/>
          <w:szCs w:val="28"/>
        </w:rPr>
        <w:t>Решения ЭК принимаются по каждому вопросу (документу) отдельно большинством голосов присутствующих на заседании членов ЭК. При разделении голосов поровну решение принимает председатель ЭК. Право решающего голоса имеют только члены ЭК. Приглашенные консультанты и эксперты имеют право совещательного голоса и в голосовании не участвуют.</w:t>
      </w:r>
    </w:p>
    <w:p w:rsidR="009D1631" w:rsidRPr="009D1631" w:rsidRDefault="009D1631" w:rsidP="000A0D64">
      <w:pPr>
        <w:tabs>
          <w:tab w:val="left" w:pos="851"/>
        </w:tabs>
        <w:spacing w:line="240" w:lineRule="atLeast"/>
        <w:ind w:firstLine="709"/>
        <w:jc w:val="both"/>
        <w:rPr>
          <w:sz w:val="28"/>
          <w:szCs w:val="28"/>
        </w:rPr>
      </w:pPr>
      <w:r w:rsidRPr="009D1631">
        <w:rPr>
          <w:sz w:val="28"/>
          <w:szCs w:val="28"/>
        </w:rPr>
        <w:t>4.5. Ведение делопроизводства ЭК, хранение и использование ее документов, ответственность за их сохранность, а также контроль за исполнением принятых ЭК решений возлагается на секретаря комиссии.</w:t>
      </w:r>
    </w:p>
    <w:p w:rsidR="009D1631" w:rsidRPr="009D1631" w:rsidRDefault="009D1631" w:rsidP="000A0D64">
      <w:pPr>
        <w:tabs>
          <w:tab w:val="left" w:pos="851"/>
        </w:tabs>
        <w:spacing w:line="240" w:lineRule="atLeast"/>
        <w:ind w:firstLine="709"/>
        <w:jc w:val="both"/>
        <w:rPr>
          <w:sz w:val="28"/>
          <w:szCs w:val="28"/>
        </w:rPr>
      </w:pPr>
      <w:r w:rsidRPr="009D1631">
        <w:rPr>
          <w:sz w:val="28"/>
          <w:szCs w:val="28"/>
        </w:rPr>
        <w:t>4.6. Копии решений ЭК, принятых относительно согласования нормативных документов по делопроизводству, организации архива, рассмотрения описей дел и других вопросов по отбору и передаче архивных документов на государственное хранение, представляются на ЭПК управления ГАС НСО либо в случае передачи соответствующих полномочий – ЭК администрации Тогучинского района, вместе с пакетом документов, предлагаемых для рассмотрения.</w:t>
      </w:r>
    </w:p>
    <w:p w:rsidR="009D1631" w:rsidRPr="009D1631" w:rsidRDefault="009D1631" w:rsidP="009D1631">
      <w:pPr>
        <w:pStyle w:val="af9"/>
        <w:spacing w:line="240" w:lineRule="atLeast"/>
        <w:ind w:firstLine="0"/>
        <w:jc w:val="both"/>
        <w:rPr>
          <w:rFonts w:ascii="Times New Roman" w:hAnsi="Times New Roman" w:cs="Times New Roman"/>
          <w:sz w:val="28"/>
          <w:szCs w:val="28"/>
        </w:rPr>
      </w:pPr>
    </w:p>
    <w:p w:rsidR="009D1631" w:rsidRPr="009D1631" w:rsidRDefault="009D1631" w:rsidP="009D1631">
      <w:pPr>
        <w:pStyle w:val="af9"/>
        <w:spacing w:line="240" w:lineRule="atLeast"/>
        <w:ind w:firstLine="0"/>
        <w:jc w:val="both"/>
        <w:rPr>
          <w:rFonts w:ascii="Times New Roman" w:hAnsi="Times New Roman" w:cs="Times New Roman"/>
          <w:sz w:val="28"/>
          <w:szCs w:val="28"/>
        </w:rPr>
      </w:pPr>
    </w:p>
    <w:p w:rsidR="009D1631" w:rsidRPr="009D1631" w:rsidRDefault="009D1631" w:rsidP="009D1631">
      <w:pPr>
        <w:pStyle w:val="af9"/>
        <w:spacing w:line="240" w:lineRule="atLeast"/>
        <w:ind w:firstLine="0"/>
        <w:jc w:val="both"/>
        <w:rPr>
          <w:rFonts w:ascii="Times New Roman" w:hAnsi="Times New Roman" w:cs="Times New Roman"/>
          <w:sz w:val="28"/>
          <w:szCs w:val="28"/>
        </w:rPr>
      </w:pPr>
    </w:p>
    <w:tbl>
      <w:tblPr>
        <w:tblStyle w:val="af6"/>
        <w:tblW w:w="0" w:type="auto"/>
        <w:tblLayout w:type="fixed"/>
        <w:tblLook w:val="04A0"/>
      </w:tblPr>
      <w:tblGrid>
        <w:gridCol w:w="4361"/>
        <w:gridCol w:w="1701"/>
        <w:gridCol w:w="3402"/>
      </w:tblGrid>
      <w:tr w:rsidR="009D1631" w:rsidRPr="009D1631" w:rsidTr="002949C2">
        <w:tc>
          <w:tcPr>
            <w:tcW w:w="4361" w:type="dxa"/>
          </w:tcPr>
          <w:p w:rsidR="009D1631" w:rsidRPr="009D1631" w:rsidRDefault="009D1631" w:rsidP="009D1631">
            <w:pPr>
              <w:pStyle w:val="af9"/>
              <w:spacing w:line="240" w:lineRule="atLeast"/>
              <w:ind w:firstLine="0"/>
              <w:jc w:val="both"/>
              <w:rPr>
                <w:rFonts w:ascii="Times New Roman" w:hAnsi="Times New Roman" w:cs="Times New Roman"/>
                <w:sz w:val="28"/>
                <w:szCs w:val="28"/>
              </w:rPr>
            </w:pPr>
            <w:r w:rsidRPr="009D1631">
              <w:rPr>
                <w:rFonts w:ascii="Times New Roman" w:hAnsi="Times New Roman" w:cs="Times New Roman"/>
                <w:sz w:val="28"/>
                <w:szCs w:val="28"/>
              </w:rPr>
              <w:t>СОГЛАСОВАНО</w:t>
            </w:r>
          </w:p>
          <w:p w:rsidR="009D1631" w:rsidRPr="009D1631" w:rsidRDefault="009D1631" w:rsidP="009D1631">
            <w:pPr>
              <w:pStyle w:val="af9"/>
              <w:spacing w:line="240" w:lineRule="atLeast"/>
              <w:ind w:firstLine="0"/>
              <w:jc w:val="both"/>
              <w:rPr>
                <w:rFonts w:ascii="Times New Roman" w:hAnsi="Times New Roman" w:cs="Times New Roman"/>
                <w:color w:val="FF0000"/>
                <w:sz w:val="28"/>
                <w:szCs w:val="28"/>
              </w:rPr>
            </w:pPr>
            <w:r w:rsidRPr="009D1631">
              <w:rPr>
                <w:rFonts w:ascii="Times New Roman" w:hAnsi="Times New Roman" w:cs="Times New Roman"/>
                <w:sz w:val="28"/>
                <w:szCs w:val="28"/>
              </w:rPr>
              <w:t xml:space="preserve">Протокол экспертной комиссии </w:t>
            </w:r>
            <w:r w:rsidR="002949C2">
              <w:rPr>
                <w:rFonts w:ascii="Times New Roman" w:hAnsi="Times New Roman" w:cs="Times New Roman"/>
                <w:sz w:val="28"/>
                <w:szCs w:val="28"/>
              </w:rPr>
              <w:t>Совета депутатов</w:t>
            </w:r>
            <w:r w:rsidRPr="009D1631">
              <w:rPr>
                <w:rFonts w:ascii="Times New Roman" w:hAnsi="Times New Roman" w:cs="Times New Roman"/>
                <w:sz w:val="28"/>
                <w:szCs w:val="28"/>
              </w:rPr>
              <w:t xml:space="preserve"> Вассинского сельсовета </w:t>
            </w:r>
            <w:r w:rsidR="002949C2">
              <w:rPr>
                <w:rFonts w:ascii="Times New Roman" w:hAnsi="Times New Roman" w:cs="Times New Roman"/>
                <w:sz w:val="28"/>
                <w:szCs w:val="28"/>
              </w:rPr>
              <w:t>Тогучинского района Новосибирской области</w:t>
            </w:r>
          </w:p>
          <w:p w:rsidR="009D1631" w:rsidRPr="009D1631" w:rsidRDefault="009D1631" w:rsidP="002949C2">
            <w:pPr>
              <w:pStyle w:val="af9"/>
              <w:spacing w:line="240" w:lineRule="atLeast"/>
              <w:ind w:firstLine="0"/>
              <w:jc w:val="both"/>
              <w:rPr>
                <w:rFonts w:ascii="Times New Roman" w:hAnsi="Times New Roman" w:cs="Times New Roman"/>
                <w:sz w:val="28"/>
                <w:szCs w:val="28"/>
              </w:rPr>
            </w:pPr>
            <w:r w:rsidRPr="009D1631">
              <w:rPr>
                <w:rFonts w:ascii="Times New Roman" w:hAnsi="Times New Roman" w:cs="Times New Roman"/>
                <w:sz w:val="28"/>
                <w:szCs w:val="28"/>
              </w:rPr>
              <w:t>от </w:t>
            </w:r>
            <w:r w:rsidR="002949C2">
              <w:rPr>
                <w:rFonts w:ascii="Times New Roman" w:hAnsi="Times New Roman" w:cs="Times New Roman"/>
                <w:sz w:val="28"/>
                <w:szCs w:val="28"/>
              </w:rPr>
              <w:t>29.01.2025</w:t>
            </w:r>
            <w:r w:rsidRPr="009D1631">
              <w:rPr>
                <w:rFonts w:ascii="Times New Roman" w:hAnsi="Times New Roman" w:cs="Times New Roman"/>
                <w:sz w:val="28"/>
                <w:szCs w:val="28"/>
              </w:rPr>
              <w:t xml:space="preserve">  № 1</w:t>
            </w:r>
          </w:p>
        </w:tc>
        <w:tc>
          <w:tcPr>
            <w:tcW w:w="1701" w:type="dxa"/>
          </w:tcPr>
          <w:p w:rsidR="009D1631" w:rsidRPr="009D1631" w:rsidRDefault="009D1631" w:rsidP="009D1631">
            <w:pPr>
              <w:pStyle w:val="af9"/>
              <w:spacing w:line="240" w:lineRule="atLeast"/>
              <w:ind w:firstLine="0"/>
              <w:jc w:val="both"/>
              <w:rPr>
                <w:rFonts w:ascii="Times New Roman" w:hAnsi="Times New Roman" w:cs="Times New Roman"/>
                <w:sz w:val="28"/>
                <w:szCs w:val="28"/>
              </w:rPr>
            </w:pPr>
          </w:p>
        </w:tc>
        <w:tc>
          <w:tcPr>
            <w:tcW w:w="3402" w:type="dxa"/>
          </w:tcPr>
          <w:p w:rsidR="009D1631" w:rsidRPr="009D1631" w:rsidRDefault="009D1631" w:rsidP="009D1631">
            <w:pPr>
              <w:pStyle w:val="af9"/>
              <w:spacing w:line="240" w:lineRule="atLeast"/>
              <w:ind w:firstLine="0"/>
              <w:jc w:val="both"/>
              <w:rPr>
                <w:rFonts w:ascii="Times New Roman" w:hAnsi="Times New Roman" w:cs="Times New Roman"/>
                <w:sz w:val="28"/>
                <w:szCs w:val="28"/>
              </w:rPr>
            </w:pPr>
            <w:r w:rsidRPr="009D1631">
              <w:rPr>
                <w:rFonts w:ascii="Times New Roman" w:hAnsi="Times New Roman" w:cs="Times New Roman"/>
                <w:sz w:val="28"/>
                <w:szCs w:val="28"/>
              </w:rPr>
              <w:t>СОГЛАСОВАНО</w:t>
            </w:r>
          </w:p>
          <w:p w:rsidR="009D1631" w:rsidRPr="009D1631" w:rsidRDefault="009D1631" w:rsidP="009D1631">
            <w:pPr>
              <w:pStyle w:val="af9"/>
              <w:spacing w:line="240" w:lineRule="atLeast"/>
              <w:ind w:firstLine="0"/>
              <w:jc w:val="both"/>
              <w:rPr>
                <w:rFonts w:ascii="Times New Roman" w:hAnsi="Times New Roman" w:cs="Times New Roman"/>
                <w:sz w:val="28"/>
                <w:szCs w:val="28"/>
              </w:rPr>
            </w:pPr>
            <w:r w:rsidRPr="009D1631">
              <w:rPr>
                <w:rFonts w:ascii="Times New Roman" w:hAnsi="Times New Roman" w:cs="Times New Roman"/>
                <w:sz w:val="28"/>
                <w:szCs w:val="28"/>
              </w:rPr>
              <w:t>Протокол экспертной комиссии</w:t>
            </w:r>
            <w:r w:rsidR="00535C7D">
              <w:rPr>
                <w:rFonts w:ascii="Times New Roman" w:hAnsi="Times New Roman" w:cs="Times New Roman"/>
                <w:sz w:val="28"/>
                <w:szCs w:val="28"/>
              </w:rPr>
              <w:t xml:space="preserve"> </w:t>
            </w:r>
            <w:r w:rsidRPr="009D1631">
              <w:rPr>
                <w:rFonts w:ascii="Times New Roman" w:hAnsi="Times New Roman" w:cs="Times New Roman"/>
                <w:sz w:val="28"/>
                <w:szCs w:val="28"/>
              </w:rPr>
              <w:t>администрации Тогучинского района Новосибирской области</w:t>
            </w:r>
          </w:p>
          <w:p w:rsidR="009D1631" w:rsidRPr="009D1631" w:rsidRDefault="002949C2" w:rsidP="00AF6409">
            <w:pPr>
              <w:pStyle w:val="af9"/>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от </w:t>
            </w:r>
            <w:r w:rsidR="00AF6409">
              <w:rPr>
                <w:rFonts w:ascii="Times New Roman" w:hAnsi="Times New Roman" w:cs="Times New Roman"/>
                <w:sz w:val="28"/>
                <w:szCs w:val="28"/>
              </w:rPr>
              <w:t>10.02.2025</w:t>
            </w:r>
            <w:r w:rsidR="009D1631" w:rsidRPr="009D1631">
              <w:rPr>
                <w:rFonts w:ascii="Times New Roman" w:hAnsi="Times New Roman" w:cs="Times New Roman"/>
                <w:sz w:val="28"/>
                <w:szCs w:val="28"/>
              </w:rPr>
              <w:t xml:space="preserve"> № </w:t>
            </w:r>
            <w:bookmarkStart w:id="1" w:name="undefined"/>
            <w:bookmarkEnd w:id="1"/>
            <w:r w:rsidR="00AF6409">
              <w:rPr>
                <w:rFonts w:ascii="Times New Roman" w:hAnsi="Times New Roman" w:cs="Times New Roman"/>
                <w:sz w:val="28"/>
                <w:szCs w:val="28"/>
              </w:rPr>
              <w:t>2</w:t>
            </w:r>
          </w:p>
        </w:tc>
      </w:tr>
    </w:tbl>
    <w:p w:rsidR="009D1631" w:rsidRPr="009D1631" w:rsidRDefault="009D1631" w:rsidP="009D1631">
      <w:pPr>
        <w:pStyle w:val="af9"/>
        <w:spacing w:line="240" w:lineRule="atLeast"/>
        <w:ind w:firstLine="0"/>
        <w:jc w:val="both"/>
        <w:rPr>
          <w:rFonts w:ascii="Times New Roman" w:hAnsi="Times New Roman" w:cs="Times New Roman"/>
          <w:sz w:val="28"/>
          <w:szCs w:val="28"/>
        </w:rPr>
      </w:pPr>
    </w:p>
    <w:tbl>
      <w:tblPr>
        <w:tblW w:w="0" w:type="auto"/>
        <w:tblInd w:w="5353" w:type="dxa"/>
        <w:tblLook w:val="04A0"/>
      </w:tblPr>
      <w:tblGrid>
        <w:gridCol w:w="4218"/>
      </w:tblGrid>
      <w:tr w:rsidR="009D1631" w:rsidRPr="009D1631" w:rsidTr="00415F95">
        <w:tc>
          <w:tcPr>
            <w:tcW w:w="4455" w:type="dxa"/>
            <w:tcBorders>
              <w:top w:val="none" w:sz="4" w:space="0" w:color="000000"/>
              <w:left w:val="none" w:sz="4" w:space="0" w:color="000000"/>
              <w:bottom w:val="none" w:sz="4" w:space="0" w:color="000000"/>
              <w:right w:val="none" w:sz="4" w:space="0" w:color="000000"/>
            </w:tcBorders>
          </w:tcPr>
          <w:p w:rsidR="009D1631" w:rsidRPr="009D1631" w:rsidRDefault="009D1631" w:rsidP="009D1631">
            <w:pPr>
              <w:pStyle w:val="af9"/>
              <w:spacing w:line="240" w:lineRule="atLeast"/>
              <w:ind w:firstLine="0"/>
              <w:jc w:val="both"/>
              <w:rPr>
                <w:rFonts w:ascii="Times New Roman" w:hAnsi="Times New Roman" w:cs="Times New Roman"/>
                <w:sz w:val="28"/>
                <w:szCs w:val="28"/>
              </w:rPr>
            </w:pPr>
          </w:p>
        </w:tc>
      </w:tr>
    </w:tbl>
    <w:p w:rsidR="009D1631" w:rsidRPr="009D1631" w:rsidRDefault="009D1631" w:rsidP="009D1631">
      <w:pPr>
        <w:pStyle w:val="af9"/>
        <w:spacing w:line="240" w:lineRule="atLeast"/>
        <w:ind w:firstLine="0"/>
        <w:jc w:val="both"/>
        <w:rPr>
          <w:rFonts w:ascii="Times New Roman" w:hAnsi="Times New Roman" w:cs="Times New Roman"/>
          <w:sz w:val="28"/>
          <w:szCs w:val="28"/>
        </w:rPr>
      </w:pPr>
    </w:p>
    <w:p w:rsidR="009D1631" w:rsidRPr="009D1631" w:rsidRDefault="009D1631" w:rsidP="009D1631">
      <w:pPr>
        <w:pStyle w:val="af9"/>
        <w:spacing w:line="240" w:lineRule="atLeast"/>
        <w:ind w:firstLine="0"/>
        <w:jc w:val="both"/>
        <w:rPr>
          <w:rFonts w:ascii="Times New Roman" w:hAnsi="Times New Roman" w:cs="Times New Roman"/>
          <w:sz w:val="28"/>
          <w:szCs w:val="28"/>
        </w:rPr>
      </w:pPr>
    </w:p>
    <w:p w:rsidR="009D1631" w:rsidRPr="009D1631" w:rsidRDefault="009D1631" w:rsidP="009D1631">
      <w:pPr>
        <w:pStyle w:val="af9"/>
        <w:spacing w:line="240" w:lineRule="atLeast"/>
        <w:ind w:firstLine="0"/>
        <w:jc w:val="both"/>
        <w:rPr>
          <w:rFonts w:ascii="Times New Roman" w:hAnsi="Times New Roman" w:cs="Times New Roman"/>
          <w:sz w:val="28"/>
          <w:szCs w:val="28"/>
        </w:rPr>
      </w:pPr>
    </w:p>
    <w:p w:rsidR="009D1631" w:rsidRPr="009D1631" w:rsidRDefault="009D1631" w:rsidP="009D1631">
      <w:pPr>
        <w:pStyle w:val="af9"/>
        <w:spacing w:line="240" w:lineRule="atLeast"/>
        <w:ind w:firstLine="0"/>
        <w:jc w:val="both"/>
        <w:rPr>
          <w:rFonts w:ascii="Times New Roman" w:hAnsi="Times New Roman" w:cs="Times New Roman"/>
          <w:sz w:val="28"/>
          <w:szCs w:val="28"/>
        </w:rPr>
      </w:pPr>
    </w:p>
    <w:p w:rsidR="00E731D1" w:rsidRPr="009D1631" w:rsidRDefault="00E731D1" w:rsidP="009D1631">
      <w:pPr>
        <w:pStyle w:val="a8"/>
        <w:jc w:val="both"/>
        <w:rPr>
          <w:rFonts w:ascii="Times New Roman" w:hAnsi="Times New Roman" w:cs="Times New Roman"/>
          <w:sz w:val="28"/>
          <w:szCs w:val="28"/>
        </w:rPr>
      </w:pPr>
    </w:p>
    <w:p w:rsidR="00E731D1" w:rsidRPr="009D1631" w:rsidRDefault="00E731D1" w:rsidP="009D1631">
      <w:pPr>
        <w:pStyle w:val="a8"/>
        <w:jc w:val="both"/>
        <w:rPr>
          <w:rFonts w:ascii="Times New Roman" w:hAnsi="Times New Roman" w:cs="Times New Roman"/>
          <w:sz w:val="28"/>
          <w:szCs w:val="28"/>
        </w:rPr>
      </w:pPr>
    </w:p>
    <w:p w:rsidR="00E731D1" w:rsidRPr="009D1631" w:rsidRDefault="00E731D1" w:rsidP="009D1631">
      <w:pPr>
        <w:pStyle w:val="a8"/>
        <w:jc w:val="both"/>
        <w:rPr>
          <w:rFonts w:ascii="Times New Roman" w:hAnsi="Times New Roman" w:cs="Times New Roman"/>
          <w:sz w:val="28"/>
          <w:szCs w:val="28"/>
        </w:rPr>
      </w:pPr>
    </w:p>
    <w:p w:rsidR="00CA35DF" w:rsidRPr="009D1631" w:rsidRDefault="00CA35DF" w:rsidP="009D1631">
      <w:pPr>
        <w:jc w:val="both"/>
        <w:rPr>
          <w:sz w:val="28"/>
          <w:szCs w:val="28"/>
        </w:rPr>
      </w:pPr>
    </w:p>
    <w:p w:rsidR="00CA35DF" w:rsidRPr="009D1631" w:rsidRDefault="00CA35DF" w:rsidP="009D1631">
      <w:pPr>
        <w:jc w:val="both"/>
        <w:rPr>
          <w:sz w:val="28"/>
          <w:szCs w:val="28"/>
        </w:rPr>
      </w:pPr>
    </w:p>
    <w:p w:rsidR="00CA35DF" w:rsidRPr="009D1631" w:rsidRDefault="00CA35DF" w:rsidP="009D1631">
      <w:pPr>
        <w:jc w:val="both"/>
        <w:rPr>
          <w:sz w:val="28"/>
          <w:szCs w:val="28"/>
        </w:rPr>
      </w:pPr>
    </w:p>
    <w:p w:rsidR="00B41874" w:rsidRPr="009D1631" w:rsidRDefault="00B41874" w:rsidP="009D1631">
      <w:pPr>
        <w:jc w:val="both"/>
        <w:rPr>
          <w:sz w:val="28"/>
          <w:szCs w:val="28"/>
        </w:rPr>
      </w:pPr>
    </w:p>
    <w:sectPr w:rsidR="00B41874" w:rsidRPr="009D1631" w:rsidSect="00EA763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6140" w:rsidRDefault="00A06140" w:rsidP="009D1631">
      <w:r>
        <w:separator/>
      </w:r>
    </w:p>
  </w:endnote>
  <w:endnote w:type="continuationSeparator" w:id="1">
    <w:p w:rsidR="00A06140" w:rsidRDefault="00A06140" w:rsidP="009D16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libriLigh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 w:name="CourierNew">
    <w:panose1 w:val="00000000000000000000"/>
    <w:charset w:val="00"/>
    <w:family w:val="roman"/>
    <w:notTrueType/>
    <w:pitch w:val="default"/>
    <w:sig w:usb0="00000000" w:usb1="00000000" w:usb2="00000000" w:usb3="00000000" w:csb0="00000000" w:csb1="00000000"/>
  </w:font>
  <w:font w:name="LiberationSerif">
    <w:altName w:val="Times New Roman"/>
    <w:panose1 w:val="00000000000000000000"/>
    <w:charset w:val="00"/>
    <w:family w:val="roman"/>
    <w:notTrueType/>
    <w:pitch w:val="default"/>
    <w:sig w:usb0="00000000" w:usb1="00000000" w:usb2="00000000" w:usb3="00000000" w:csb0="00000000" w:csb1="00000000"/>
  </w:font>
  <w:font w:name="LiberationSans">
    <w:panose1 w:val="00000000000000000000"/>
    <w:charset w:val="00"/>
    <w:family w:val="roman"/>
    <w:notTrueType/>
    <w:pitch w:val="default"/>
    <w:sig w:usb0="00000000" w:usb1="00000000" w:usb2="00000000" w:usb3="00000000" w:csb0="00000000" w:csb1="00000000"/>
  </w:font>
  <w:font w:name="Baltica">
    <w:panose1 w:val="00000000000000000000"/>
    <w:charset w:val="00"/>
    <w:family w:val="roman"/>
    <w:notTrueType/>
    <w:pitch w:val="default"/>
    <w:sig w:usb0="00000000" w:usb1="00000000" w:usb2="00000000" w:usb3="00000000" w:csb0="00000000" w:csb1="00000000"/>
  </w:font>
  <w:font w:name="Calibri Light">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6140" w:rsidRDefault="00A06140" w:rsidP="009D1631">
      <w:r>
        <w:separator/>
      </w:r>
    </w:p>
  </w:footnote>
  <w:footnote w:type="continuationSeparator" w:id="1">
    <w:p w:rsidR="00A06140" w:rsidRDefault="00A06140" w:rsidP="009D1631">
      <w:r>
        <w:continuationSeparator/>
      </w:r>
    </w:p>
  </w:footnote>
  <w:footnote w:id="2">
    <w:p w:rsidR="00C67111" w:rsidRPr="00C67111" w:rsidRDefault="00C67111" w:rsidP="00C67111">
      <w:pPr>
        <w:rPr>
          <w:rFonts w:ascii="TimesNewRoman" w:hAnsi="TimesNewRoman" w:cs="TimesNewRoman"/>
          <w:color w:val="000000"/>
          <w:sz w:val="28"/>
          <w:szCs w:val="28"/>
        </w:rPr>
      </w:pPr>
      <w:bookmarkStart w:id="0" w:name="_GoBack"/>
      <w:bookmarkEnd w:id="0"/>
      <w:r w:rsidRPr="00C67111">
        <w:rPr>
          <w:rFonts w:ascii="TimesNewRoman" w:hAnsi="TimesNewRoman" w:cs="TimesNewRoman"/>
          <w:color w:val="000000"/>
          <w:sz w:val="28"/>
          <w:szCs w:val="28"/>
          <w:vertAlign w:val="superscript"/>
        </w:rPr>
        <w:footnoteRef/>
      </w:r>
      <w:r w:rsidRPr="00C67111">
        <w:rPr>
          <w:rFonts w:ascii="LiberationSerif" w:hAnsi="LiberationSerif" w:cs="LiberationSerif"/>
          <w:color w:val="000000"/>
          <w:sz w:val="20"/>
          <w:szCs w:val="20"/>
        </w:rPr>
        <w:t>пункты</w:t>
      </w:r>
      <w:r w:rsidRPr="00C67111">
        <w:rPr>
          <w:rFonts w:ascii="TimesNewRoman" w:hAnsi="TimesNewRoman" w:cs="TimesNewRoman"/>
          <w:color w:val="000000"/>
          <w:sz w:val="20"/>
          <w:szCs w:val="20"/>
        </w:rPr>
        <w:t xml:space="preserve"> 29, 30 </w:t>
      </w:r>
      <w:r w:rsidRPr="00C67111">
        <w:rPr>
          <w:rFonts w:ascii="LiberationSerif" w:hAnsi="LiberationSerif" w:cs="LiberationSerif"/>
          <w:color w:val="000000"/>
          <w:sz w:val="20"/>
          <w:szCs w:val="20"/>
        </w:rPr>
        <w:t>Правил</w:t>
      </w:r>
      <w:r w:rsidR="00535C7D">
        <w:rPr>
          <w:rFonts w:ascii="LiberationSerif" w:hAnsi="LiberationSerif" w:cs="LiberationSerif"/>
          <w:color w:val="000000"/>
          <w:sz w:val="20"/>
          <w:szCs w:val="20"/>
        </w:rPr>
        <w:t xml:space="preserve"> </w:t>
      </w:r>
      <w:r w:rsidR="00535C7D">
        <w:rPr>
          <w:rFonts w:ascii="LiberationSerif" w:hAnsi="LiberationSerif" w:cs="LiberationSerif" w:hint="eastAsia"/>
          <w:color w:val="000000"/>
          <w:sz w:val="20"/>
          <w:szCs w:val="20"/>
        </w:rPr>
        <w:t>организации</w:t>
      </w:r>
      <w:r w:rsidR="00535C7D">
        <w:rPr>
          <w:rFonts w:ascii="LiberationSerif" w:hAnsi="LiberationSerif" w:cs="LiberationSerif"/>
          <w:color w:val="000000"/>
          <w:sz w:val="20"/>
          <w:szCs w:val="20"/>
        </w:rPr>
        <w:t xml:space="preserve"> </w:t>
      </w:r>
      <w:r w:rsidRPr="00C67111">
        <w:rPr>
          <w:rFonts w:ascii="LiberationSerif" w:hAnsi="LiberationSerif" w:cs="LiberationSerif"/>
          <w:color w:val="000000"/>
          <w:sz w:val="20"/>
          <w:szCs w:val="20"/>
        </w:rPr>
        <w:t>и</w:t>
      </w:r>
      <w:r w:rsidR="00535C7D">
        <w:rPr>
          <w:rFonts w:ascii="LiberationSerif" w:hAnsi="LiberationSerif" w:cs="LiberationSerif"/>
          <w:color w:val="000000"/>
          <w:sz w:val="20"/>
          <w:szCs w:val="20"/>
        </w:rPr>
        <w:t xml:space="preserve"> </w:t>
      </w:r>
      <w:r w:rsidRPr="00C67111">
        <w:rPr>
          <w:rFonts w:ascii="LiberationSerif" w:hAnsi="LiberationSerif" w:cs="LiberationSerif"/>
          <w:color w:val="000000"/>
          <w:sz w:val="20"/>
          <w:szCs w:val="20"/>
        </w:rPr>
        <w:t>хранения</w:t>
      </w:r>
      <w:r w:rsidRPr="00C67111">
        <w:rPr>
          <w:rFonts w:ascii="TimesNewRoman" w:hAnsi="TimesNewRoman" w:cs="TimesNewRoman"/>
          <w:color w:val="000000"/>
          <w:sz w:val="20"/>
          <w:szCs w:val="20"/>
        </w:rPr>
        <w:t xml:space="preserve">, </w:t>
      </w:r>
      <w:r w:rsidRPr="00C67111">
        <w:rPr>
          <w:rFonts w:ascii="LiberationSerif" w:hAnsi="LiberationSerif" w:cs="LiberationSerif"/>
          <w:color w:val="000000"/>
          <w:sz w:val="20"/>
          <w:szCs w:val="20"/>
        </w:rPr>
        <w:t>комплектования</w:t>
      </w:r>
      <w:r w:rsidRPr="00C67111">
        <w:rPr>
          <w:rFonts w:ascii="TimesNewRoman" w:hAnsi="TimesNewRoman" w:cs="TimesNewRoman"/>
          <w:color w:val="000000"/>
          <w:sz w:val="20"/>
          <w:szCs w:val="20"/>
        </w:rPr>
        <w:t xml:space="preserve">, </w:t>
      </w:r>
      <w:r w:rsidRPr="00C67111">
        <w:rPr>
          <w:rFonts w:ascii="LiberationSerif" w:hAnsi="LiberationSerif" w:cs="LiberationSerif"/>
          <w:color w:val="000000"/>
          <w:sz w:val="20"/>
          <w:szCs w:val="20"/>
        </w:rPr>
        <w:t>учетаииспользованиядокументовАрхивногофондаРоссийскойФедерацииидругихархивныхдокументоввгосударственныхорганах</w:t>
      </w:r>
      <w:r w:rsidRPr="00C67111">
        <w:rPr>
          <w:rFonts w:ascii="TimesNewRoman" w:hAnsi="TimesNewRoman" w:cs="TimesNewRoman"/>
          <w:color w:val="000000"/>
          <w:sz w:val="20"/>
          <w:szCs w:val="20"/>
        </w:rPr>
        <w:t xml:space="preserve">, </w:t>
      </w:r>
      <w:r w:rsidRPr="00C67111">
        <w:rPr>
          <w:rFonts w:ascii="LiberationSerif" w:hAnsi="LiberationSerif" w:cs="LiberationSerif"/>
          <w:color w:val="000000"/>
          <w:sz w:val="20"/>
          <w:szCs w:val="20"/>
        </w:rPr>
        <w:t>органах</w:t>
      </w:r>
      <w:r w:rsidR="00535C7D">
        <w:rPr>
          <w:rFonts w:ascii="LiberationSerif" w:hAnsi="LiberationSerif" w:cs="LiberationSerif"/>
          <w:color w:val="000000"/>
          <w:sz w:val="20"/>
          <w:szCs w:val="20"/>
        </w:rPr>
        <w:t xml:space="preserve"> </w:t>
      </w:r>
      <w:r w:rsidRPr="00C67111">
        <w:rPr>
          <w:rFonts w:ascii="LiberationSerif" w:hAnsi="LiberationSerif" w:cs="LiberationSerif"/>
          <w:color w:val="000000"/>
          <w:sz w:val="20"/>
          <w:szCs w:val="20"/>
        </w:rPr>
        <w:t>местного</w:t>
      </w:r>
      <w:r w:rsidR="00535C7D">
        <w:rPr>
          <w:rFonts w:ascii="LiberationSerif" w:hAnsi="LiberationSerif" w:cs="LiberationSerif"/>
          <w:color w:val="000000"/>
          <w:sz w:val="20"/>
          <w:szCs w:val="20"/>
        </w:rPr>
        <w:t xml:space="preserve"> </w:t>
      </w:r>
      <w:r w:rsidRPr="00C67111">
        <w:rPr>
          <w:rFonts w:ascii="LiberationSerif" w:hAnsi="LiberationSerif" w:cs="LiberationSerif"/>
          <w:color w:val="000000"/>
          <w:sz w:val="20"/>
          <w:szCs w:val="20"/>
        </w:rPr>
        <w:t>самоуправления</w:t>
      </w:r>
      <w:r w:rsidR="00535C7D">
        <w:rPr>
          <w:rFonts w:ascii="LiberationSerif" w:hAnsi="LiberationSerif" w:cs="LiberationSerif"/>
          <w:color w:val="000000"/>
          <w:sz w:val="20"/>
          <w:szCs w:val="20"/>
        </w:rPr>
        <w:t xml:space="preserve"> </w:t>
      </w:r>
      <w:r w:rsidRPr="00C67111">
        <w:rPr>
          <w:rFonts w:ascii="LiberationSerif" w:hAnsi="LiberationSerif" w:cs="LiberationSerif"/>
          <w:color w:val="000000"/>
          <w:sz w:val="20"/>
          <w:szCs w:val="20"/>
        </w:rPr>
        <w:t>и</w:t>
      </w:r>
      <w:r w:rsidR="00535C7D">
        <w:rPr>
          <w:rFonts w:ascii="LiberationSerif" w:hAnsi="LiberationSerif" w:cs="LiberationSerif"/>
          <w:color w:val="000000"/>
          <w:sz w:val="20"/>
          <w:szCs w:val="20"/>
        </w:rPr>
        <w:t xml:space="preserve"> </w:t>
      </w:r>
      <w:r w:rsidRPr="00C67111">
        <w:rPr>
          <w:rFonts w:ascii="LiberationSerif" w:hAnsi="LiberationSerif" w:cs="LiberationSerif"/>
          <w:color w:val="000000"/>
          <w:sz w:val="20"/>
          <w:szCs w:val="20"/>
        </w:rPr>
        <w:t>организациях</w:t>
      </w:r>
      <w:r w:rsidRPr="00C67111">
        <w:rPr>
          <w:rFonts w:ascii="TimesNewRoman" w:hAnsi="TimesNewRoman" w:cs="TimesNewRoman"/>
          <w:color w:val="000000"/>
          <w:sz w:val="20"/>
          <w:szCs w:val="20"/>
        </w:rPr>
        <w:t xml:space="preserve">, </w:t>
      </w:r>
      <w:r w:rsidRPr="00C67111">
        <w:rPr>
          <w:rFonts w:ascii="LiberationSerif" w:hAnsi="LiberationSerif" w:cs="LiberationSerif"/>
          <w:color w:val="000000"/>
          <w:sz w:val="20"/>
          <w:szCs w:val="20"/>
        </w:rPr>
        <w:t>утвержденными</w:t>
      </w:r>
      <w:r w:rsidR="00535C7D">
        <w:rPr>
          <w:rFonts w:ascii="LiberationSerif" w:hAnsi="LiberationSerif" w:cs="LiberationSerif"/>
          <w:color w:val="000000"/>
          <w:sz w:val="20"/>
          <w:szCs w:val="20"/>
        </w:rPr>
        <w:t xml:space="preserve"> </w:t>
      </w:r>
      <w:r w:rsidRPr="00C67111">
        <w:rPr>
          <w:rFonts w:ascii="LiberationSerif" w:hAnsi="LiberationSerif" w:cs="LiberationSerif"/>
          <w:color w:val="000000"/>
          <w:sz w:val="20"/>
          <w:szCs w:val="20"/>
        </w:rPr>
        <w:t>приказом</w:t>
      </w:r>
      <w:r w:rsidR="00535C7D">
        <w:rPr>
          <w:rFonts w:ascii="LiberationSerif" w:hAnsi="LiberationSerif" w:cs="LiberationSerif"/>
          <w:color w:val="000000"/>
          <w:sz w:val="20"/>
          <w:szCs w:val="20"/>
        </w:rPr>
        <w:t xml:space="preserve"> </w:t>
      </w:r>
      <w:r w:rsidRPr="00C67111">
        <w:rPr>
          <w:rFonts w:ascii="LiberationSerif" w:hAnsi="LiberationSerif" w:cs="LiberationSerif"/>
          <w:color w:val="000000"/>
          <w:sz w:val="20"/>
          <w:szCs w:val="20"/>
        </w:rPr>
        <w:t>Федерального</w:t>
      </w:r>
      <w:r w:rsidR="00535C7D">
        <w:rPr>
          <w:rFonts w:ascii="LiberationSerif" w:hAnsi="LiberationSerif" w:cs="LiberationSerif"/>
          <w:color w:val="000000"/>
          <w:sz w:val="20"/>
          <w:szCs w:val="20"/>
        </w:rPr>
        <w:t xml:space="preserve"> </w:t>
      </w:r>
      <w:r w:rsidRPr="00C67111">
        <w:rPr>
          <w:rFonts w:ascii="LiberationSerif" w:hAnsi="LiberationSerif" w:cs="LiberationSerif"/>
          <w:color w:val="000000"/>
          <w:sz w:val="20"/>
          <w:szCs w:val="20"/>
        </w:rPr>
        <w:t>архивног</w:t>
      </w:r>
      <w:r w:rsidR="00535C7D">
        <w:rPr>
          <w:rFonts w:ascii="LiberationSerif" w:hAnsi="LiberationSerif" w:cs="LiberationSerif"/>
          <w:color w:val="000000"/>
          <w:sz w:val="20"/>
          <w:szCs w:val="20"/>
        </w:rPr>
        <w:t xml:space="preserve">о </w:t>
      </w:r>
      <w:r w:rsidRPr="00C67111">
        <w:rPr>
          <w:rFonts w:ascii="LiberationSerif" w:hAnsi="LiberationSerif" w:cs="LiberationSerif"/>
          <w:color w:val="000000"/>
          <w:sz w:val="20"/>
          <w:szCs w:val="20"/>
        </w:rPr>
        <w:t>агентства</w:t>
      </w:r>
      <w:r w:rsidR="00535C7D">
        <w:rPr>
          <w:rFonts w:ascii="LiberationSerif" w:hAnsi="LiberationSerif" w:cs="LiberationSerif"/>
          <w:color w:val="000000"/>
          <w:sz w:val="20"/>
          <w:szCs w:val="20"/>
        </w:rPr>
        <w:t xml:space="preserve"> </w:t>
      </w:r>
      <w:r w:rsidRPr="00C67111">
        <w:rPr>
          <w:rFonts w:ascii="LiberationSerif" w:hAnsi="LiberationSerif" w:cs="LiberationSerif"/>
          <w:color w:val="000000"/>
          <w:sz w:val="20"/>
          <w:szCs w:val="20"/>
        </w:rPr>
        <w:t xml:space="preserve">от </w:t>
      </w:r>
      <w:r w:rsidRPr="00C67111">
        <w:rPr>
          <w:rFonts w:ascii="TimesNewRoman" w:hAnsi="TimesNewRoman" w:cs="TimesNewRoman"/>
          <w:color w:val="000000"/>
          <w:sz w:val="20"/>
          <w:szCs w:val="20"/>
        </w:rPr>
        <w:t xml:space="preserve">31.07.2023 </w:t>
      </w:r>
      <w:r w:rsidRPr="00C67111">
        <w:rPr>
          <w:rFonts w:ascii="LiberationSerif" w:hAnsi="LiberationSerif" w:cs="LiberationSerif"/>
          <w:color w:val="000000"/>
          <w:sz w:val="20"/>
          <w:szCs w:val="20"/>
        </w:rPr>
        <w:t xml:space="preserve">№ </w:t>
      </w:r>
      <w:r w:rsidRPr="00C67111">
        <w:rPr>
          <w:rFonts w:ascii="TimesNewRoman" w:hAnsi="TimesNewRoman" w:cs="TimesNewRoman"/>
          <w:color w:val="000000"/>
          <w:sz w:val="20"/>
          <w:szCs w:val="20"/>
        </w:rPr>
        <w:t>77</w:t>
      </w:r>
    </w:p>
    <w:p w:rsidR="00C67111" w:rsidRDefault="00C67111">
      <w:pPr>
        <w:pStyle w:val="aff2"/>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D82B47"/>
    <w:multiLevelType w:val="hybridMultilevel"/>
    <w:tmpl w:val="00000000"/>
    <w:lvl w:ilvl="0" w:tplc="FFFFFFFF">
      <w:start w:val="1"/>
      <w:numFmt w:val="bullet"/>
      <w:lvlText w:val="*"/>
      <w:lvlJc w:val="left"/>
      <w:pPr>
        <w:ind w:hanging="360"/>
      </w:pPr>
    </w:lvl>
    <w:lvl w:ilvl="1" w:tplc="FFFFFFFF">
      <w:start w:val="1"/>
      <w:numFmt w:val="bullet"/>
      <w:lvlText w:val="*"/>
      <w:lvlJc w:val="left"/>
      <w:pPr>
        <w:ind w:hanging="360"/>
      </w:pPr>
    </w:lvl>
    <w:lvl w:ilvl="2" w:tplc="FFFFFFFF">
      <w:start w:val="1"/>
      <w:numFmt w:val="bullet"/>
      <w:lvlText w:val="*"/>
      <w:lvlJc w:val="left"/>
      <w:pPr>
        <w:ind w:hanging="360"/>
      </w:pPr>
    </w:lvl>
    <w:lvl w:ilvl="3" w:tplc="FFFFFFFF">
      <w:start w:val="1"/>
      <w:numFmt w:val="bullet"/>
      <w:lvlText w:val="*"/>
      <w:lvlJc w:val="left"/>
      <w:pPr>
        <w:ind w:hanging="360"/>
      </w:pPr>
    </w:lvl>
    <w:lvl w:ilvl="4" w:tplc="FFFFFFFF">
      <w:start w:val="1"/>
      <w:numFmt w:val="bullet"/>
      <w:lvlText w:val="*"/>
      <w:lvlJc w:val="left"/>
      <w:pPr>
        <w:ind w:hanging="360"/>
      </w:pPr>
    </w:lvl>
    <w:lvl w:ilvl="5" w:tplc="FFFFFFFF">
      <w:start w:val="1"/>
      <w:numFmt w:val="bullet"/>
      <w:lvlText w:val="*"/>
      <w:lvlJc w:val="left"/>
      <w:pPr>
        <w:ind w:hanging="360"/>
      </w:pPr>
    </w:lvl>
    <w:lvl w:ilvl="6" w:tplc="FFFFFFFF">
      <w:start w:val="1"/>
      <w:numFmt w:val="bullet"/>
      <w:lvlText w:val="*"/>
      <w:lvlJc w:val="left"/>
      <w:pPr>
        <w:ind w:hanging="360"/>
      </w:pPr>
    </w:lvl>
    <w:lvl w:ilvl="7" w:tplc="FFFFFFFF">
      <w:start w:val="1"/>
      <w:numFmt w:val="bullet"/>
      <w:lvlText w:val="*"/>
      <w:lvlJc w:val="left"/>
      <w:pPr>
        <w:ind w:hanging="360"/>
      </w:pPr>
    </w:lvl>
    <w:lvl w:ilvl="8" w:tplc="FFFFFFFF">
      <w:start w:val="1"/>
      <w:numFmt w:val="bullet"/>
      <w:lvlText w:val="*"/>
      <w:lvlJc w:val="left"/>
      <w:pPr>
        <w:ind w:hanging="360"/>
      </w:pPr>
    </w:lvl>
  </w:abstractNum>
  <w:abstractNum w:abstractNumId="1">
    <w:nsid w:val="61E6068D"/>
    <w:multiLevelType w:val="multilevel"/>
    <w:tmpl w:val="007C045C"/>
    <w:lvl w:ilvl="0">
      <w:start w:val="1"/>
      <w:numFmt w:val="decimal"/>
      <w:lvlText w:val="%1."/>
      <w:lvlJc w:val="left"/>
      <w:pPr>
        <w:ind w:left="1429" w:hanging="360"/>
      </w:pPr>
      <w:rPr>
        <w:rFonts w:ascii="Times New Roman" w:eastAsia="Calibri" w:hAnsi="Times New Roman" w:cs="Times New Roman"/>
      </w:r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15A22"/>
    <w:rsid w:val="000A0D64"/>
    <w:rsid w:val="00105B6A"/>
    <w:rsid w:val="002949C2"/>
    <w:rsid w:val="003049A7"/>
    <w:rsid w:val="00535C7D"/>
    <w:rsid w:val="0066197C"/>
    <w:rsid w:val="00705297"/>
    <w:rsid w:val="009A6823"/>
    <w:rsid w:val="009D1631"/>
    <w:rsid w:val="00A06140"/>
    <w:rsid w:val="00AF6409"/>
    <w:rsid w:val="00B3223F"/>
    <w:rsid w:val="00B41874"/>
    <w:rsid w:val="00BE5563"/>
    <w:rsid w:val="00C15A22"/>
    <w:rsid w:val="00C16CA5"/>
    <w:rsid w:val="00C67111"/>
    <w:rsid w:val="00CA35DF"/>
    <w:rsid w:val="00E731D1"/>
    <w:rsid w:val="00E973CB"/>
    <w:rsid w:val="00EA76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CA35D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D1631"/>
    <w:pPr>
      <w:keepNext/>
      <w:widowControl w:val="0"/>
      <w:autoSpaceDE w:val="0"/>
      <w:autoSpaceDN w:val="0"/>
      <w:adjustRightInd w:val="0"/>
      <w:spacing w:before="240" w:after="60"/>
      <w:ind w:firstLine="709"/>
      <w:jc w:val="both"/>
      <w:outlineLvl w:val="0"/>
    </w:pPr>
    <w:rPr>
      <w:rFonts w:ascii="CalibriLight" w:hAnsi="CalibriLight" w:cs="CalibriLight"/>
      <w:b/>
      <w:bCs/>
      <w:color w:val="000000"/>
      <w:sz w:val="32"/>
      <w:szCs w:val="32"/>
    </w:rPr>
  </w:style>
  <w:style w:type="paragraph" w:styleId="2">
    <w:name w:val="heading 2"/>
    <w:basedOn w:val="a"/>
    <w:next w:val="a"/>
    <w:link w:val="20"/>
    <w:uiPriority w:val="99"/>
    <w:qFormat/>
    <w:rsid w:val="009D1631"/>
    <w:pPr>
      <w:keepNext/>
      <w:widowControl w:val="0"/>
      <w:autoSpaceDE w:val="0"/>
      <w:autoSpaceDN w:val="0"/>
      <w:adjustRightInd w:val="0"/>
      <w:spacing w:before="240" w:after="60"/>
      <w:ind w:firstLine="709"/>
      <w:jc w:val="both"/>
      <w:outlineLvl w:val="1"/>
    </w:pPr>
    <w:rPr>
      <w:rFonts w:ascii="CalibriLight" w:hAnsi="CalibriLight" w:cs="CalibriLight"/>
      <w:b/>
      <w:bCs/>
      <w:i/>
      <w:iCs/>
      <w:color w:val="000000"/>
      <w:sz w:val="28"/>
      <w:szCs w:val="28"/>
    </w:rPr>
  </w:style>
  <w:style w:type="paragraph" w:styleId="3">
    <w:name w:val="heading 3"/>
    <w:basedOn w:val="a"/>
    <w:next w:val="a"/>
    <w:link w:val="30"/>
    <w:uiPriority w:val="9"/>
    <w:qFormat/>
    <w:rsid w:val="009D1631"/>
    <w:pPr>
      <w:keepNext/>
      <w:keepLines/>
      <w:widowControl w:val="0"/>
      <w:autoSpaceDE w:val="0"/>
      <w:autoSpaceDN w:val="0"/>
      <w:adjustRightInd w:val="0"/>
      <w:spacing w:before="320" w:after="200"/>
      <w:outlineLvl w:val="2"/>
    </w:pPr>
    <w:rPr>
      <w:rFonts w:ascii="Arial" w:hAnsi="Arial" w:cs="Arial"/>
      <w:sz w:val="30"/>
      <w:szCs w:val="30"/>
    </w:rPr>
  </w:style>
  <w:style w:type="paragraph" w:styleId="4">
    <w:name w:val="heading 4"/>
    <w:basedOn w:val="a"/>
    <w:next w:val="a"/>
    <w:link w:val="40"/>
    <w:uiPriority w:val="99"/>
    <w:qFormat/>
    <w:rsid w:val="009D1631"/>
    <w:pPr>
      <w:keepNext/>
      <w:keepLines/>
      <w:widowControl w:val="0"/>
      <w:autoSpaceDE w:val="0"/>
      <w:autoSpaceDN w:val="0"/>
      <w:adjustRightInd w:val="0"/>
      <w:spacing w:before="320" w:after="200"/>
      <w:outlineLvl w:val="3"/>
    </w:pPr>
    <w:rPr>
      <w:rFonts w:ascii="Arial" w:hAnsi="Arial" w:cs="Arial"/>
      <w:b/>
      <w:bCs/>
      <w:sz w:val="26"/>
      <w:szCs w:val="26"/>
    </w:rPr>
  </w:style>
  <w:style w:type="paragraph" w:styleId="5">
    <w:name w:val="heading 5"/>
    <w:basedOn w:val="a"/>
    <w:next w:val="a"/>
    <w:link w:val="50"/>
    <w:uiPriority w:val="99"/>
    <w:qFormat/>
    <w:rsid w:val="009D1631"/>
    <w:pPr>
      <w:keepNext/>
      <w:keepLines/>
      <w:widowControl w:val="0"/>
      <w:autoSpaceDE w:val="0"/>
      <w:autoSpaceDN w:val="0"/>
      <w:adjustRightInd w:val="0"/>
      <w:spacing w:before="320" w:after="200"/>
      <w:outlineLvl w:val="4"/>
    </w:pPr>
    <w:rPr>
      <w:rFonts w:ascii="Arial" w:hAnsi="Arial" w:cs="Arial"/>
      <w:b/>
      <w:bCs/>
    </w:rPr>
  </w:style>
  <w:style w:type="paragraph" w:styleId="6">
    <w:name w:val="heading 6"/>
    <w:basedOn w:val="a"/>
    <w:next w:val="a"/>
    <w:link w:val="60"/>
    <w:uiPriority w:val="99"/>
    <w:qFormat/>
    <w:rsid w:val="009D1631"/>
    <w:pPr>
      <w:keepNext/>
      <w:keepLines/>
      <w:widowControl w:val="0"/>
      <w:autoSpaceDE w:val="0"/>
      <w:autoSpaceDN w:val="0"/>
      <w:adjustRightInd w:val="0"/>
      <w:spacing w:before="320" w:after="200"/>
      <w:outlineLvl w:val="5"/>
    </w:pPr>
    <w:rPr>
      <w:rFonts w:ascii="Arial" w:hAnsi="Arial" w:cs="Arial"/>
      <w:b/>
      <w:bCs/>
      <w:sz w:val="22"/>
      <w:szCs w:val="22"/>
    </w:rPr>
  </w:style>
  <w:style w:type="paragraph" w:styleId="7">
    <w:name w:val="heading 7"/>
    <w:basedOn w:val="a"/>
    <w:next w:val="a"/>
    <w:link w:val="70"/>
    <w:uiPriority w:val="99"/>
    <w:qFormat/>
    <w:rsid w:val="009D1631"/>
    <w:pPr>
      <w:keepNext/>
      <w:keepLines/>
      <w:widowControl w:val="0"/>
      <w:autoSpaceDE w:val="0"/>
      <w:autoSpaceDN w:val="0"/>
      <w:adjustRightInd w:val="0"/>
      <w:spacing w:before="320" w:after="200"/>
      <w:outlineLvl w:val="6"/>
    </w:pPr>
    <w:rPr>
      <w:rFonts w:ascii="Arial" w:hAnsi="Arial" w:cs="Arial"/>
      <w:b/>
      <w:bCs/>
      <w:i/>
      <w:iCs/>
      <w:sz w:val="22"/>
      <w:szCs w:val="22"/>
    </w:rPr>
  </w:style>
  <w:style w:type="paragraph" w:styleId="8">
    <w:name w:val="heading 8"/>
    <w:basedOn w:val="a"/>
    <w:next w:val="a"/>
    <w:link w:val="80"/>
    <w:uiPriority w:val="99"/>
    <w:qFormat/>
    <w:rsid w:val="009D1631"/>
    <w:pPr>
      <w:keepNext/>
      <w:keepLines/>
      <w:widowControl w:val="0"/>
      <w:autoSpaceDE w:val="0"/>
      <w:autoSpaceDN w:val="0"/>
      <w:adjustRightInd w:val="0"/>
      <w:spacing w:before="320" w:after="200"/>
      <w:outlineLvl w:val="7"/>
    </w:pPr>
    <w:rPr>
      <w:rFonts w:ascii="Arial" w:hAnsi="Arial" w:cs="Arial"/>
      <w:i/>
      <w:iCs/>
      <w:sz w:val="22"/>
      <w:szCs w:val="22"/>
    </w:rPr>
  </w:style>
  <w:style w:type="paragraph" w:styleId="9">
    <w:name w:val="heading 9"/>
    <w:basedOn w:val="a"/>
    <w:next w:val="a"/>
    <w:link w:val="90"/>
    <w:uiPriority w:val="99"/>
    <w:qFormat/>
    <w:rsid w:val="009D1631"/>
    <w:pPr>
      <w:keepNext/>
      <w:keepLines/>
      <w:widowControl w:val="0"/>
      <w:autoSpaceDE w:val="0"/>
      <w:autoSpaceDN w:val="0"/>
      <w:adjustRightInd w:val="0"/>
      <w:spacing w:before="320" w:after="200"/>
      <w:outlineLvl w:val="8"/>
    </w:pPr>
    <w:rPr>
      <w:rFonts w:ascii="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CA35DF"/>
    <w:pPr>
      <w:jc w:val="center"/>
    </w:pPr>
    <w:rPr>
      <w:b/>
      <w:bCs/>
      <w:sz w:val="28"/>
    </w:rPr>
  </w:style>
  <w:style w:type="character" w:customStyle="1" w:styleId="a4">
    <w:name w:val="Название Знак"/>
    <w:basedOn w:val="a0"/>
    <w:link w:val="a3"/>
    <w:uiPriority w:val="99"/>
    <w:rsid w:val="00CA35DF"/>
    <w:rPr>
      <w:rFonts w:ascii="Times New Roman" w:eastAsia="Times New Roman" w:hAnsi="Times New Roman" w:cs="Times New Roman"/>
      <w:b/>
      <w:bCs/>
      <w:sz w:val="28"/>
      <w:szCs w:val="24"/>
      <w:lang w:eastAsia="ru-RU"/>
    </w:rPr>
  </w:style>
  <w:style w:type="paragraph" w:styleId="21">
    <w:name w:val="Body Text 2"/>
    <w:aliases w:val="М3fо3fй3f З3fа3fг3fо3fл3fо3fв3fо3fк3f 1"/>
    <w:basedOn w:val="a"/>
    <w:link w:val="22"/>
    <w:uiPriority w:val="99"/>
    <w:unhideWhenUsed/>
    <w:rsid w:val="00CA35DF"/>
    <w:pPr>
      <w:jc w:val="both"/>
    </w:pPr>
    <w:rPr>
      <w:sz w:val="28"/>
    </w:rPr>
  </w:style>
  <w:style w:type="character" w:customStyle="1" w:styleId="22">
    <w:name w:val="Основной текст 2 Знак"/>
    <w:aliases w:val="М3fо3fй3f З3fа3fг3fо3fл3fо3fв3fо3fк3f 1 Знак"/>
    <w:basedOn w:val="a0"/>
    <w:link w:val="21"/>
    <w:uiPriority w:val="99"/>
    <w:rsid w:val="00CA35DF"/>
    <w:rPr>
      <w:rFonts w:ascii="Times New Roman" w:eastAsia="Times New Roman" w:hAnsi="Times New Roman" w:cs="Times New Roman"/>
      <w:sz w:val="28"/>
      <w:szCs w:val="24"/>
      <w:lang w:eastAsia="ru-RU"/>
    </w:rPr>
  </w:style>
  <w:style w:type="paragraph" w:styleId="a5">
    <w:name w:val="Balloon Text"/>
    <w:basedOn w:val="a"/>
    <w:link w:val="a6"/>
    <w:uiPriority w:val="99"/>
    <w:unhideWhenUsed/>
    <w:rsid w:val="00B3223F"/>
    <w:rPr>
      <w:rFonts w:ascii="Tahoma" w:hAnsi="Tahoma" w:cs="Tahoma"/>
      <w:sz w:val="16"/>
      <w:szCs w:val="16"/>
    </w:rPr>
  </w:style>
  <w:style w:type="character" w:customStyle="1" w:styleId="a6">
    <w:name w:val="Текст выноски Знак"/>
    <w:basedOn w:val="a0"/>
    <w:link w:val="a5"/>
    <w:uiPriority w:val="99"/>
    <w:rsid w:val="00B3223F"/>
    <w:rPr>
      <w:rFonts w:ascii="Tahoma" w:eastAsia="Times New Roman" w:hAnsi="Tahoma" w:cs="Tahoma"/>
      <w:sz w:val="16"/>
      <w:szCs w:val="16"/>
      <w:lang w:eastAsia="ru-RU"/>
    </w:rPr>
  </w:style>
  <w:style w:type="character" w:customStyle="1" w:styleId="a7">
    <w:name w:val="Без интервала Знак"/>
    <w:link w:val="a8"/>
    <w:uiPriority w:val="1"/>
    <w:locked/>
    <w:rsid w:val="00E731D1"/>
    <w:rPr>
      <w:rFonts w:eastAsiaTheme="minorEastAsia"/>
      <w:lang w:eastAsia="ru-RU"/>
    </w:rPr>
  </w:style>
  <w:style w:type="paragraph" w:styleId="a8">
    <w:name w:val="No Spacing"/>
    <w:link w:val="a7"/>
    <w:uiPriority w:val="99"/>
    <w:qFormat/>
    <w:rsid w:val="00E731D1"/>
    <w:pPr>
      <w:spacing w:after="0" w:line="240" w:lineRule="auto"/>
    </w:pPr>
    <w:rPr>
      <w:rFonts w:eastAsiaTheme="minorEastAsia"/>
      <w:lang w:eastAsia="ru-RU"/>
    </w:rPr>
  </w:style>
  <w:style w:type="character" w:customStyle="1" w:styleId="10">
    <w:name w:val="Заголовок 1 Знак"/>
    <w:basedOn w:val="a0"/>
    <w:link w:val="1"/>
    <w:uiPriority w:val="99"/>
    <w:rsid w:val="009D1631"/>
    <w:rPr>
      <w:rFonts w:ascii="CalibriLight" w:eastAsia="Times New Roman" w:hAnsi="CalibriLight" w:cs="CalibriLight"/>
      <w:b/>
      <w:bCs/>
      <w:color w:val="000000"/>
      <w:sz w:val="32"/>
      <w:szCs w:val="32"/>
      <w:lang w:eastAsia="ru-RU"/>
    </w:rPr>
  </w:style>
  <w:style w:type="character" w:customStyle="1" w:styleId="20">
    <w:name w:val="Заголовок 2 Знак"/>
    <w:basedOn w:val="a0"/>
    <w:link w:val="2"/>
    <w:uiPriority w:val="99"/>
    <w:rsid w:val="009D1631"/>
    <w:rPr>
      <w:rFonts w:ascii="CalibriLight" w:eastAsia="Times New Roman" w:hAnsi="CalibriLight" w:cs="CalibriLight"/>
      <w:b/>
      <w:bCs/>
      <w:i/>
      <w:iCs/>
      <w:color w:val="000000"/>
      <w:sz w:val="28"/>
      <w:szCs w:val="28"/>
      <w:lang w:eastAsia="ru-RU"/>
    </w:rPr>
  </w:style>
  <w:style w:type="character" w:customStyle="1" w:styleId="30">
    <w:name w:val="Заголовок 3 Знак"/>
    <w:basedOn w:val="a0"/>
    <w:link w:val="3"/>
    <w:uiPriority w:val="9"/>
    <w:rsid w:val="009D1631"/>
    <w:rPr>
      <w:rFonts w:ascii="Arial" w:eastAsia="Times New Roman" w:hAnsi="Arial" w:cs="Arial"/>
      <w:sz w:val="30"/>
      <w:szCs w:val="30"/>
      <w:lang w:eastAsia="ru-RU"/>
    </w:rPr>
  </w:style>
  <w:style w:type="character" w:customStyle="1" w:styleId="40">
    <w:name w:val="Заголовок 4 Знак"/>
    <w:basedOn w:val="a0"/>
    <w:link w:val="4"/>
    <w:uiPriority w:val="99"/>
    <w:rsid w:val="009D1631"/>
    <w:rPr>
      <w:rFonts w:ascii="Arial" w:eastAsia="Times New Roman" w:hAnsi="Arial" w:cs="Arial"/>
      <w:b/>
      <w:bCs/>
      <w:sz w:val="26"/>
      <w:szCs w:val="26"/>
      <w:lang w:eastAsia="ru-RU"/>
    </w:rPr>
  </w:style>
  <w:style w:type="character" w:customStyle="1" w:styleId="50">
    <w:name w:val="Заголовок 5 Знак"/>
    <w:basedOn w:val="a0"/>
    <w:link w:val="5"/>
    <w:uiPriority w:val="99"/>
    <w:rsid w:val="009D1631"/>
    <w:rPr>
      <w:rFonts w:ascii="Arial" w:eastAsia="Times New Roman" w:hAnsi="Arial" w:cs="Arial"/>
      <w:b/>
      <w:bCs/>
      <w:sz w:val="24"/>
      <w:szCs w:val="24"/>
      <w:lang w:eastAsia="ru-RU"/>
    </w:rPr>
  </w:style>
  <w:style w:type="character" w:customStyle="1" w:styleId="60">
    <w:name w:val="Заголовок 6 Знак"/>
    <w:basedOn w:val="a0"/>
    <w:link w:val="6"/>
    <w:uiPriority w:val="99"/>
    <w:rsid w:val="009D1631"/>
    <w:rPr>
      <w:rFonts w:ascii="Arial" w:eastAsia="Times New Roman" w:hAnsi="Arial" w:cs="Arial"/>
      <w:b/>
      <w:bCs/>
      <w:lang w:eastAsia="ru-RU"/>
    </w:rPr>
  </w:style>
  <w:style w:type="character" w:customStyle="1" w:styleId="70">
    <w:name w:val="Заголовок 7 Знак"/>
    <w:basedOn w:val="a0"/>
    <w:link w:val="7"/>
    <w:uiPriority w:val="99"/>
    <w:rsid w:val="009D1631"/>
    <w:rPr>
      <w:rFonts w:ascii="Arial" w:eastAsia="Times New Roman" w:hAnsi="Arial" w:cs="Arial"/>
      <w:b/>
      <w:bCs/>
      <w:i/>
      <w:iCs/>
      <w:lang w:eastAsia="ru-RU"/>
    </w:rPr>
  </w:style>
  <w:style w:type="character" w:customStyle="1" w:styleId="80">
    <w:name w:val="Заголовок 8 Знак"/>
    <w:basedOn w:val="a0"/>
    <w:link w:val="8"/>
    <w:uiPriority w:val="99"/>
    <w:rsid w:val="009D1631"/>
    <w:rPr>
      <w:rFonts w:ascii="Arial" w:eastAsia="Times New Roman" w:hAnsi="Arial" w:cs="Arial"/>
      <w:i/>
      <w:iCs/>
      <w:lang w:eastAsia="ru-RU"/>
    </w:rPr>
  </w:style>
  <w:style w:type="character" w:customStyle="1" w:styleId="90">
    <w:name w:val="Заголовок 9 Знак"/>
    <w:basedOn w:val="a0"/>
    <w:link w:val="9"/>
    <w:uiPriority w:val="99"/>
    <w:rsid w:val="009D1631"/>
    <w:rPr>
      <w:rFonts w:ascii="Arial" w:eastAsia="Times New Roman" w:hAnsi="Arial" w:cs="Arial"/>
      <w:i/>
      <w:iCs/>
      <w:sz w:val="21"/>
      <w:szCs w:val="21"/>
      <w:lang w:eastAsia="ru-RU"/>
    </w:rPr>
  </w:style>
  <w:style w:type="paragraph" w:styleId="a9">
    <w:name w:val="Subtitle"/>
    <w:basedOn w:val="a"/>
    <w:next w:val="a"/>
    <w:link w:val="aa"/>
    <w:uiPriority w:val="99"/>
    <w:qFormat/>
    <w:rsid w:val="009D1631"/>
    <w:pPr>
      <w:widowControl w:val="0"/>
      <w:autoSpaceDE w:val="0"/>
      <w:autoSpaceDN w:val="0"/>
      <w:adjustRightInd w:val="0"/>
      <w:spacing w:before="200" w:after="200"/>
    </w:pPr>
    <w:rPr>
      <w:rFonts w:ascii="Arial" w:hAnsi="Arial" w:cs="Arial"/>
    </w:rPr>
  </w:style>
  <w:style w:type="character" w:customStyle="1" w:styleId="aa">
    <w:name w:val="Подзаголовок Знак"/>
    <w:basedOn w:val="a0"/>
    <w:link w:val="a9"/>
    <w:uiPriority w:val="99"/>
    <w:rsid w:val="009D1631"/>
    <w:rPr>
      <w:rFonts w:ascii="Arial" w:eastAsia="Times New Roman" w:hAnsi="Arial" w:cs="Arial"/>
      <w:sz w:val="24"/>
      <w:szCs w:val="24"/>
      <w:lang w:eastAsia="ru-RU"/>
    </w:rPr>
  </w:style>
  <w:style w:type="paragraph" w:styleId="ab">
    <w:name w:val="header"/>
    <w:basedOn w:val="a"/>
    <w:link w:val="ac"/>
    <w:uiPriority w:val="99"/>
    <w:unhideWhenUsed/>
    <w:rsid w:val="009D1631"/>
    <w:pPr>
      <w:widowControl w:val="0"/>
      <w:tabs>
        <w:tab w:val="center" w:pos="7143"/>
        <w:tab w:val="right" w:pos="14287"/>
      </w:tabs>
      <w:autoSpaceDE w:val="0"/>
      <w:autoSpaceDN w:val="0"/>
      <w:adjustRightInd w:val="0"/>
    </w:pPr>
    <w:rPr>
      <w:rFonts w:ascii="Arial" w:hAnsi="Arial" w:cs="Arial"/>
    </w:rPr>
  </w:style>
  <w:style w:type="character" w:customStyle="1" w:styleId="ac">
    <w:name w:val="Верхний колонтитул Знак"/>
    <w:basedOn w:val="a0"/>
    <w:link w:val="ab"/>
    <w:uiPriority w:val="99"/>
    <w:rsid w:val="009D1631"/>
    <w:rPr>
      <w:rFonts w:ascii="Arial" w:eastAsia="Times New Roman" w:hAnsi="Arial" w:cs="Arial"/>
      <w:sz w:val="24"/>
      <w:szCs w:val="24"/>
      <w:lang w:eastAsia="ru-RU"/>
    </w:rPr>
  </w:style>
  <w:style w:type="paragraph" w:styleId="ad">
    <w:name w:val="footer"/>
    <w:basedOn w:val="a"/>
    <w:link w:val="ae"/>
    <w:uiPriority w:val="99"/>
    <w:unhideWhenUsed/>
    <w:rsid w:val="009D1631"/>
    <w:pPr>
      <w:widowControl w:val="0"/>
      <w:tabs>
        <w:tab w:val="center" w:pos="7143"/>
        <w:tab w:val="right" w:pos="14287"/>
      </w:tabs>
      <w:autoSpaceDE w:val="0"/>
      <w:autoSpaceDN w:val="0"/>
      <w:adjustRightInd w:val="0"/>
    </w:pPr>
    <w:rPr>
      <w:rFonts w:ascii="Arial" w:hAnsi="Arial" w:cs="Arial"/>
    </w:rPr>
  </w:style>
  <w:style w:type="character" w:customStyle="1" w:styleId="ae">
    <w:name w:val="Нижний колонтитул Знак"/>
    <w:basedOn w:val="a0"/>
    <w:link w:val="ad"/>
    <w:uiPriority w:val="99"/>
    <w:rsid w:val="009D1631"/>
    <w:rPr>
      <w:rFonts w:ascii="Arial" w:eastAsia="Times New Roman" w:hAnsi="Arial" w:cs="Arial"/>
      <w:sz w:val="24"/>
      <w:szCs w:val="24"/>
      <w:lang w:eastAsia="ru-RU"/>
    </w:rPr>
  </w:style>
  <w:style w:type="paragraph" w:styleId="af">
    <w:name w:val="caption"/>
    <w:basedOn w:val="a"/>
    <w:next w:val="a"/>
    <w:uiPriority w:val="99"/>
    <w:qFormat/>
    <w:rsid w:val="009D1631"/>
    <w:pPr>
      <w:widowControl w:val="0"/>
      <w:autoSpaceDE w:val="0"/>
      <w:autoSpaceDN w:val="0"/>
      <w:adjustRightInd w:val="0"/>
      <w:spacing w:line="276" w:lineRule="auto"/>
    </w:pPr>
    <w:rPr>
      <w:rFonts w:ascii="Arial" w:hAnsi="Arial" w:cs="Arial"/>
      <w:b/>
      <w:bCs/>
      <w:color w:val="4F81BD"/>
      <w:sz w:val="18"/>
      <w:szCs w:val="18"/>
    </w:rPr>
  </w:style>
  <w:style w:type="paragraph" w:styleId="af0">
    <w:name w:val="endnote text"/>
    <w:basedOn w:val="a"/>
    <w:link w:val="af1"/>
    <w:uiPriority w:val="99"/>
    <w:semiHidden/>
    <w:unhideWhenUsed/>
    <w:rsid w:val="009D1631"/>
    <w:pPr>
      <w:widowControl w:val="0"/>
      <w:autoSpaceDE w:val="0"/>
      <w:autoSpaceDN w:val="0"/>
      <w:adjustRightInd w:val="0"/>
    </w:pPr>
    <w:rPr>
      <w:rFonts w:ascii="Arial" w:hAnsi="Arial" w:cs="Arial"/>
      <w:sz w:val="20"/>
      <w:szCs w:val="20"/>
    </w:rPr>
  </w:style>
  <w:style w:type="character" w:customStyle="1" w:styleId="af1">
    <w:name w:val="Текст концевой сноски Знак"/>
    <w:basedOn w:val="a0"/>
    <w:link w:val="af0"/>
    <w:uiPriority w:val="99"/>
    <w:semiHidden/>
    <w:rsid w:val="009D1631"/>
    <w:rPr>
      <w:rFonts w:ascii="Arial" w:eastAsia="Times New Roman" w:hAnsi="Arial" w:cs="Arial"/>
      <w:sz w:val="20"/>
      <w:szCs w:val="20"/>
      <w:lang w:eastAsia="ru-RU"/>
    </w:rPr>
  </w:style>
  <w:style w:type="paragraph" w:styleId="11">
    <w:name w:val="toc 1"/>
    <w:basedOn w:val="a"/>
    <w:next w:val="a"/>
    <w:uiPriority w:val="99"/>
    <w:unhideWhenUsed/>
    <w:rsid w:val="009D1631"/>
    <w:pPr>
      <w:widowControl w:val="0"/>
      <w:autoSpaceDE w:val="0"/>
      <w:autoSpaceDN w:val="0"/>
      <w:adjustRightInd w:val="0"/>
      <w:spacing w:after="57"/>
    </w:pPr>
    <w:rPr>
      <w:rFonts w:ascii="Arial" w:hAnsi="Arial" w:cs="Arial"/>
    </w:rPr>
  </w:style>
  <w:style w:type="paragraph" w:styleId="23">
    <w:name w:val="toc 2"/>
    <w:basedOn w:val="a"/>
    <w:next w:val="a"/>
    <w:uiPriority w:val="99"/>
    <w:unhideWhenUsed/>
    <w:rsid w:val="009D1631"/>
    <w:pPr>
      <w:widowControl w:val="0"/>
      <w:autoSpaceDE w:val="0"/>
      <w:autoSpaceDN w:val="0"/>
      <w:adjustRightInd w:val="0"/>
      <w:spacing w:after="57"/>
      <w:ind w:left="283"/>
    </w:pPr>
    <w:rPr>
      <w:rFonts w:ascii="Arial" w:hAnsi="Arial" w:cs="Arial"/>
    </w:rPr>
  </w:style>
  <w:style w:type="paragraph" w:styleId="31">
    <w:name w:val="toc 3"/>
    <w:basedOn w:val="a"/>
    <w:next w:val="a"/>
    <w:uiPriority w:val="99"/>
    <w:unhideWhenUsed/>
    <w:rsid w:val="009D1631"/>
    <w:pPr>
      <w:widowControl w:val="0"/>
      <w:autoSpaceDE w:val="0"/>
      <w:autoSpaceDN w:val="0"/>
      <w:adjustRightInd w:val="0"/>
      <w:spacing w:after="57"/>
      <w:ind w:left="567"/>
    </w:pPr>
    <w:rPr>
      <w:rFonts w:ascii="Arial" w:hAnsi="Arial" w:cs="Arial"/>
    </w:rPr>
  </w:style>
  <w:style w:type="paragraph" w:styleId="41">
    <w:name w:val="toc 4"/>
    <w:basedOn w:val="a"/>
    <w:next w:val="a"/>
    <w:uiPriority w:val="99"/>
    <w:unhideWhenUsed/>
    <w:rsid w:val="009D1631"/>
    <w:pPr>
      <w:widowControl w:val="0"/>
      <w:autoSpaceDE w:val="0"/>
      <w:autoSpaceDN w:val="0"/>
      <w:adjustRightInd w:val="0"/>
      <w:spacing w:after="57"/>
      <w:ind w:left="850"/>
    </w:pPr>
    <w:rPr>
      <w:rFonts w:ascii="Arial" w:hAnsi="Arial" w:cs="Arial"/>
    </w:rPr>
  </w:style>
  <w:style w:type="paragraph" w:styleId="51">
    <w:name w:val="toc 5"/>
    <w:basedOn w:val="a"/>
    <w:next w:val="a"/>
    <w:uiPriority w:val="99"/>
    <w:unhideWhenUsed/>
    <w:rsid w:val="009D1631"/>
    <w:pPr>
      <w:widowControl w:val="0"/>
      <w:autoSpaceDE w:val="0"/>
      <w:autoSpaceDN w:val="0"/>
      <w:adjustRightInd w:val="0"/>
      <w:spacing w:after="57"/>
      <w:ind w:left="1134"/>
    </w:pPr>
    <w:rPr>
      <w:rFonts w:ascii="Arial" w:hAnsi="Arial" w:cs="Arial"/>
    </w:rPr>
  </w:style>
  <w:style w:type="paragraph" w:styleId="61">
    <w:name w:val="toc 6"/>
    <w:basedOn w:val="a"/>
    <w:next w:val="a"/>
    <w:uiPriority w:val="99"/>
    <w:unhideWhenUsed/>
    <w:rsid w:val="009D1631"/>
    <w:pPr>
      <w:widowControl w:val="0"/>
      <w:autoSpaceDE w:val="0"/>
      <w:autoSpaceDN w:val="0"/>
      <w:adjustRightInd w:val="0"/>
      <w:spacing w:after="57"/>
      <w:ind w:left="1417"/>
    </w:pPr>
    <w:rPr>
      <w:rFonts w:ascii="Arial" w:hAnsi="Arial" w:cs="Arial"/>
    </w:rPr>
  </w:style>
  <w:style w:type="paragraph" w:styleId="71">
    <w:name w:val="toc 7"/>
    <w:basedOn w:val="a"/>
    <w:next w:val="a"/>
    <w:uiPriority w:val="99"/>
    <w:unhideWhenUsed/>
    <w:rsid w:val="009D1631"/>
    <w:pPr>
      <w:widowControl w:val="0"/>
      <w:autoSpaceDE w:val="0"/>
      <w:autoSpaceDN w:val="0"/>
      <w:adjustRightInd w:val="0"/>
      <w:spacing w:after="57"/>
      <w:ind w:left="1701"/>
    </w:pPr>
    <w:rPr>
      <w:rFonts w:ascii="Arial" w:hAnsi="Arial" w:cs="Arial"/>
    </w:rPr>
  </w:style>
  <w:style w:type="paragraph" w:styleId="81">
    <w:name w:val="toc 8"/>
    <w:basedOn w:val="a"/>
    <w:next w:val="a"/>
    <w:uiPriority w:val="99"/>
    <w:unhideWhenUsed/>
    <w:rsid w:val="009D1631"/>
    <w:pPr>
      <w:widowControl w:val="0"/>
      <w:autoSpaceDE w:val="0"/>
      <w:autoSpaceDN w:val="0"/>
      <w:adjustRightInd w:val="0"/>
      <w:spacing w:after="57"/>
      <w:ind w:left="1984"/>
    </w:pPr>
    <w:rPr>
      <w:rFonts w:ascii="Arial" w:hAnsi="Arial" w:cs="Arial"/>
    </w:rPr>
  </w:style>
  <w:style w:type="paragraph" w:styleId="91">
    <w:name w:val="toc 9"/>
    <w:basedOn w:val="a"/>
    <w:next w:val="a"/>
    <w:uiPriority w:val="99"/>
    <w:unhideWhenUsed/>
    <w:rsid w:val="009D1631"/>
    <w:pPr>
      <w:widowControl w:val="0"/>
      <w:autoSpaceDE w:val="0"/>
      <w:autoSpaceDN w:val="0"/>
      <w:adjustRightInd w:val="0"/>
      <w:spacing w:after="57"/>
      <w:ind w:left="2268"/>
    </w:pPr>
    <w:rPr>
      <w:rFonts w:ascii="Arial" w:hAnsi="Arial" w:cs="Arial"/>
    </w:rPr>
  </w:style>
  <w:style w:type="paragraph" w:customStyle="1" w:styleId="3f3f3f3f3f3f3f3f3f1">
    <w:name w:val="З3fа3fг3fо3fл3fо3fв3fо3fк3f 1"/>
    <w:basedOn w:val="a"/>
    <w:uiPriority w:val="99"/>
    <w:rsid w:val="009D1631"/>
    <w:pPr>
      <w:keepNext/>
      <w:widowControl w:val="0"/>
      <w:autoSpaceDE w:val="0"/>
      <w:autoSpaceDN w:val="0"/>
      <w:adjustRightInd w:val="0"/>
      <w:ind w:firstLine="709"/>
      <w:jc w:val="center"/>
    </w:pPr>
    <w:rPr>
      <w:rFonts w:ascii="TimesNewRoman" w:hAnsi="TimesNewRoman" w:cs="TimesNewRoman"/>
      <w:b/>
      <w:bCs/>
      <w:caps/>
      <w:color w:val="000000"/>
      <w:sz w:val="32"/>
      <w:szCs w:val="32"/>
    </w:rPr>
  </w:style>
  <w:style w:type="paragraph" w:customStyle="1" w:styleId="3f3f3f3f3f3f3f3f3f2">
    <w:name w:val="З3fа3fг3fо3fл3fо3fв3fо3fк3f 2"/>
    <w:basedOn w:val="a"/>
    <w:uiPriority w:val="99"/>
    <w:rsid w:val="009D1631"/>
    <w:pPr>
      <w:widowControl w:val="0"/>
      <w:autoSpaceDE w:val="0"/>
      <w:autoSpaceDN w:val="0"/>
      <w:adjustRightInd w:val="0"/>
      <w:spacing w:before="120" w:after="120"/>
      <w:ind w:firstLine="709"/>
      <w:jc w:val="both"/>
    </w:pPr>
    <w:rPr>
      <w:rFonts w:ascii="TimesNewRoman" w:hAnsi="TimesNewRoman" w:cs="TimesNewRoman"/>
      <w:color w:val="000000"/>
      <w:sz w:val="28"/>
      <w:szCs w:val="28"/>
    </w:rPr>
  </w:style>
  <w:style w:type="paragraph" w:customStyle="1" w:styleId="3f3f3f3f3f3f3f3f3f3">
    <w:name w:val="З3fа3fг3fо3fл3fо3fв3fо3fк3f 3"/>
    <w:basedOn w:val="a"/>
    <w:uiPriority w:val="99"/>
    <w:rsid w:val="009D1631"/>
    <w:pPr>
      <w:keepNext/>
      <w:widowControl w:val="0"/>
      <w:autoSpaceDE w:val="0"/>
      <w:autoSpaceDN w:val="0"/>
      <w:adjustRightInd w:val="0"/>
      <w:ind w:firstLine="709"/>
      <w:jc w:val="center"/>
    </w:pPr>
    <w:rPr>
      <w:rFonts w:ascii="TimesNewRoman" w:hAnsi="TimesNewRoman" w:cs="TimesNewRoman"/>
      <w:b/>
      <w:bCs/>
      <w:color w:val="000000"/>
    </w:rPr>
  </w:style>
  <w:style w:type="paragraph" w:customStyle="1" w:styleId="3f3f3f3f3f3f3f3f3f4">
    <w:name w:val="З3fа3fг3fо3fл3fо3fв3fо3fк3f 4"/>
    <w:basedOn w:val="a"/>
    <w:uiPriority w:val="99"/>
    <w:rsid w:val="009D1631"/>
    <w:pPr>
      <w:keepNext/>
      <w:widowControl w:val="0"/>
      <w:autoSpaceDE w:val="0"/>
      <w:autoSpaceDN w:val="0"/>
      <w:adjustRightInd w:val="0"/>
      <w:ind w:firstLine="709"/>
    </w:pPr>
    <w:rPr>
      <w:rFonts w:ascii="TimesNewRoman" w:hAnsi="TimesNewRoman" w:cs="TimesNewRoman"/>
      <w:color w:val="000000"/>
    </w:rPr>
  </w:style>
  <w:style w:type="paragraph" w:customStyle="1" w:styleId="3f3f3f3f3f3f3f3f3f5">
    <w:name w:val="З3fа3fг3fо3fл3fо3fв3fо3fк3f 5"/>
    <w:basedOn w:val="a"/>
    <w:uiPriority w:val="99"/>
    <w:rsid w:val="009D1631"/>
    <w:pPr>
      <w:widowControl w:val="0"/>
      <w:autoSpaceDE w:val="0"/>
      <w:autoSpaceDN w:val="0"/>
      <w:adjustRightInd w:val="0"/>
      <w:spacing w:before="240" w:after="60" w:line="256" w:lineRule="exact"/>
      <w:ind w:firstLine="600"/>
    </w:pPr>
    <w:rPr>
      <w:rFonts w:ascii="TimesNewRoman" w:hAnsi="TimesNewRoman" w:cs="TimesNewRoman"/>
      <w:b/>
      <w:bCs/>
      <w:i/>
      <w:iCs/>
      <w:color w:val="000000"/>
      <w:sz w:val="26"/>
      <w:szCs w:val="26"/>
    </w:rPr>
  </w:style>
  <w:style w:type="paragraph" w:customStyle="1" w:styleId="3f3f3f3f3f3f3f3f3f6">
    <w:name w:val="З3fа3fг3fо3fл3fо3fв3fо3fк3f 6"/>
    <w:basedOn w:val="a"/>
    <w:uiPriority w:val="99"/>
    <w:rsid w:val="009D1631"/>
    <w:pPr>
      <w:keepNext/>
      <w:widowControl w:val="0"/>
      <w:autoSpaceDE w:val="0"/>
      <w:autoSpaceDN w:val="0"/>
      <w:adjustRightInd w:val="0"/>
      <w:ind w:firstLine="720"/>
      <w:jc w:val="both"/>
    </w:pPr>
    <w:rPr>
      <w:rFonts w:ascii="TimesNewRoman" w:hAnsi="TimesNewRoman" w:cs="TimesNewRoman"/>
      <w:color w:val="000000"/>
      <w:sz w:val="28"/>
      <w:szCs w:val="28"/>
    </w:rPr>
  </w:style>
  <w:style w:type="paragraph" w:customStyle="1" w:styleId="3f3f3f3f3f3f3f3f3f7">
    <w:name w:val="З3fа3fг3fо3fл3fо3fв3fо3fк3f 7"/>
    <w:basedOn w:val="a"/>
    <w:uiPriority w:val="99"/>
    <w:rsid w:val="009D1631"/>
    <w:pPr>
      <w:keepNext/>
      <w:widowControl w:val="0"/>
      <w:autoSpaceDE w:val="0"/>
      <w:autoSpaceDN w:val="0"/>
      <w:adjustRightInd w:val="0"/>
      <w:ind w:firstLine="709"/>
    </w:pPr>
    <w:rPr>
      <w:rFonts w:ascii="TimesNewRoman" w:hAnsi="TimesNewRoman" w:cs="TimesNewRoman"/>
      <w:i/>
      <w:iCs/>
      <w:color w:val="000000"/>
    </w:rPr>
  </w:style>
  <w:style w:type="paragraph" w:customStyle="1" w:styleId="3f3f3f3f3f3f3f3f3f8">
    <w:name w:val="З3fа3fг3fо3fл3fо3fв3fо3fк3f 8"/>
    <w:basedOn w:val="a"/>
    <w:uiPriority w:val="99"/>
    <w:rsid w:val="009D1631"/>
    <w:pPr>
      <w:keepNext/>
      <w:widowControl w:val="0"/>
      <w:autoSpaceDE w:val="0"/>
      <w:autoSpaceDN w:val="0"/>
      <w:adjustRightInd w:val="0"/>
      <w:ind w:firstLine="851"/>
    </w:pPr>
    <w:rPr>
      <w:rFonts w:ascii="TimesNewRoman" w:hAnsi="TimesNewRoman" w:cs="TimesNewRoman"/>
      <w:i/>
      <w:iCs/>
      <w:color w:val="000000"/>
    </w:rPr>
  </w:style>
  <w:style w:type="paragraph" w:customStyle="1" w:styleId="3f3f3f3f3f3f3f3f3f9">
    <w:name w:val="З3fа3fг3fо3fл3fо3fв3fо3fк3f 9"/>
    <w:basedOn w:val="a"/>
    <w:uiPriority w:val="99"/>
    <w:rsid w:val="009D1631"/>
    <w:pPr>
      <w:keepNext/>
      <w:widowControl w:val="0"/>
      <w:autoSpaceDE w:val="0"/>
      <w:autoSpaceDN w:val="0"/>
      <w:adjustRightInd w:val="0"/>
      <w:ind w:firstLine="709"/>
      <w:jc w:val="right"/>
    </w:pPr>
    <w:rPr>
      <w:rFonts w:ascii="TimesNewRoman" w:hAnsi="TimesNewRoman" w:cs="TimesNewRoman"/>
      <w:color w:val="000000"/>
      <w:sz w:val="28"/>
      <w:szCs w:val="28"/>
    </w:rPr>
  </w:style>
  <w:style w:type="character" w:customStyle="1" w:styleId="3f3f3f3f3f3f3f3f-3f3f3f3f3f3f">
    <w:name w:val="И3fн3fт3fе3fр3fн3fе3fт3f-с3fс3fы3fл3fк3fа3f"/>
    <w:uiPriority w:val="99"/>
    <w:rsid w:val="009D1631"/>
    <w:rPr>
      <w:rFonts w:ascii="TimesNewRoman" w:hAnsi="TimesNewRoman"/>
      <w:color w:val="0000FF"/>
      <w:u w:val="single"/>
    </w:rPr>
  </w:style>
  <w:style w:type="character" w:customStyle="1" w:styleId="3f3f3f3f3f3f3f3f3f3f3f3f3f3f">
    <w:name w:val="П3fр3fи3fв3fя3fз3fк3fа3f с3fн3fо3fс3fк3fи3f"/>
    <w:uiPriority w:val="99"/>
    <w:rsid w:val="009D1631"/>
    <w:rPr>
      <w:rFonts w:ascii="TimesNewRoman" w:hAnsi="TimesNewRoman"/>
      <w:vertAlign w:val="superscript"/>
    </w:rPr>
  </w:style>
  <w:style w:type="character" w:customStyle="1" w:styleId="FootnoteCharacters">
    <w:name w:val="Footnote Characters"/>
    <w:uiPriority w:val="99"/>
    <w:rsid w:val="009D1631"/>
    <w:rPr>
      <w:rFonts w:ascii="TimesNewRoman" w:hAnsi="TimesNewRoman"/>
      <w:vertAlign w:val="superscript"/>
    </w:rPr>
  </w:style>
  <w:style w:type="character" w:customStyle="1" w:styleId="3f3f3f3f3f3f3f3f3f3f3f3f3f3f3f3f3f3f3f3f3f3f">
    <w:name w:val="П3fр3fи3fв3fя3fз3fк3fа3f к3fо3fн3fц3fе3fв3fо3fй3f с3fн3fо3fс3fк3fи3f"/>
    <w:uiPriority w:val="99"/>
    <w:rsid w:val="009D1631"/>
    <w:rPr>
      <w:rFonts w:ascii="TimesNewRoman" w:hAnsi="TimesNewRoman"/>
      <w:vertAlign w:val="superscript"/>
    </w:rPr>
  </w:style>
  <w:style w:type="character" w:customStyle="1" w:styleId="EndnoteCharacters">
    <w:name w:val="Endnote Characters"/>
    <w:uiPriority w:val="99"/>
    <w:rsid w:val="009D1631"/>
    <w:rPr>
      <w:rFonts w:ascii="TimesNewRoman" w:hAnsi="TimesNewRoman"/>
      <w:vertAlign w:val="superscript"/>
    </w:rPr>
  </w:style>
  <w:style w:type="character" w:customStyle="1" w:styleId="Heading1Char">
    <w:name w:val="Heading 1 Char"/>
    <w:uiPriority w:val="99"/>
    <w:rsid w:val="009D1631"/>
    <w:rPr>
      <w:rFonts w:ascii="Arial" w:hAnsi="Arial"/>
      <w:sz w:val="40"/>
    </w:rPr>
  </w:style>
  <w:style w:type="character" w:customStyle="1" w:styleId="Heading2Char">
    <w:name w:val="Heading 2 Char"/>
    <w:uiPriority w:val="99"/>
    <w:rsid w:val="009D1631"/>
    <w:rPr>
      <w:rFonts w:ascii="Arial" w:hAnsi="Arial"/>
      <w:sz w:val="34"/>
    </w:rPr>
  </w:style>
  <w:style w:type="character" w:customStyle="1" w:styleId="Heading3Char">
    <w:name w:val="Heading 3 Char"/>
    <w:uiPriority w:val="99"/>
    <w:rsid w:val="009D1631"/>
    <w:rPr>
      <w:rFonts w:ascii="Arial" w:hAnsi="Arial"/>
      <w:sz w:val="30"/>
    </w:rPr>
  </w:style>
  <w:style w:type="character" w:customStyle="1" w:styleId="Heading4Char">
    <w:name w:val="Heading 4 Char"/>
    <w:uiPriority w:val="99"/>
    <w:rsid w:val="009D1631"/>
    <w:rPr>
      <w:rFonts w:ascii="Arial" w:hAnsi="Arial"/>
      <w:b/>
      <w:sz w:val="26"/>
    </w:rPr>
  </w:style>
  <w:style w:type="character" w:customStyle="1" w:styleId="Heading5Char">
    <w:name w:val="Heading 5 Char"/>
    <w:uiPriority w:val="99"/>
    <w:rsid w:val="009D1631"/>
    <w:rPr>
      <w:rFonts w:ascii="Arial" w:hAnsi="Arial"/>
      <w:b/>
    </w:rPr>
  </w:style>
  <w:style w:type="character" w:customStyle="1" w:styleId="Heading6Char">
    <w:name w:val="Heading 6 Char"/>
    <w:uiPriority w:val="99"/>
    <w:rsid w:val="009D1631"/>
    <w:rPr>
      <w:rFonts w:ascii="Arial" w:hAnsi="Arial"/>
      <w:b/>
      <w:sz w:val="22"/>
    </w:rPr>
  </w:style>
  <w:style w:type="character" w:customStyle="1" w:styleId="Heading7Char">
    <w:name w:val="Heading 7 Char"/>
    <w:uiPriority w:val="99"/>
    <w:rsid w:val="009D1631"/>
    <w:rPr>
      <w:rFonts w:ascii="Arial" w:hAnsi="Arial"/>
      <w:b/>
      <w:i/>
      <w:sz w:val="22"/>
    </w:rPr>
  </w:style>
  <w:style w:type="character" w:customStyle="1" w:styleId="Heading8Char">
    <w:name w:val="Heading 8 Char"/>
    <w:uiPriority w:val="99"/>
    <w:rsid w:val="009D1631"/>
    <w:rPr>
      <w:rFonts w:ascii="Arial" w:hAnsi="Arial"/>
      <w:i/>
      <w:sz w:val="22"/>
    </w:rPr>
  </w:style>
  <w:style w:type="character" w:customStyle="1" w:styleId="Heading9Char">
    <w:name w:val="Heading 9 Char"/>
    <w:uiPriority w:val="99"/>
    <w:rsid w:val="009D1631"/>
    <w:rPr>
      <w:rFonts w:ascii="Arial" w:hAnsi="Arial"/>
      <w:i/>
      <w:sz w:val="21"/>
    </w:rPr>
  </w:style>
  <w:style w:type="character" w:customStyle="1" w:styleId="TitleChar">
    <w:name w:val="Title Char"/>
    <w:uiPriority w:val="99"/>
    <w:rsid w:val="009D1631"/>
    <w:rPr>
      <w:rFonts w:ascii="TimesNewRoman" w:hAnsi="TimesNewRoman"/>
      <w:sz w:val="48"/>
    </w:rPr>
  </w:style>
  <w:style w:type="character" w:customStyle="1" w:styleId="SubtitleChar">
    <w:name w:val="Subtitle Char"/>
    <w:uiPriority w:val="99"/>
    <w:rsid w:val="009D1631"/>
    <w:rPr>
      <w:rFonts w:ascii="TimesNewRoman" w:hAnsi="TimesNewRoman"/>
    </w:rPr>
  </w:style>
  <w:style w:type="character" w:customStyle="1" w:styleId="QuoteChar">
    <w:name w:val="Quote Char"/>
    <w:uiPriority w:val="99"/>
    <w:rsid w:val="009D1631"/>
    <w:rPr>
      <w:rFonts w:ascii="TimesNewRoman" w:hAnsi="TimesNewRoman"/>
      <w:i/>
    </w:rPr>
  </w:style>
  <w:style w:type="character" w:customStyle="1" w:styleId="IntenseQuoteChar">
    <w:name w:val="Intense Quote Char"/>
    <w:uiPriority w:val="99"/>
    <w:rsid w:val="009D1631"/>
    <w:rPr>
      <w:rFonts w:ascii="TimesNewRoman" w:hAnsi="TimesNewRoman"/>
      <w:i/>
    </w:rPr>
  </w:style>
  <w:style w:type="character" w:customStyle="1" w:styleId="HeaderChar">
    <w:name w:val="Header Char"/>
    <w:uiPriority w:val="99"/>
    <w:rsid w:val="009D1631"/>
    <w:rPr>
      <w:rFonts w:ascii="TimesNewRoman" w:hAnsi="TimesNewRoman"/>
    </w:rPr>
  </w:style>
  <w:style w:type="character" w:customStyle="1" w:styleId="FooterChar">
    <w:name w:val="Footer Char"/>
    <w:uiPriority w:val="99"/>
    <w:rsid w:val="009D1631"/>
    <w:rPr>
      <w:rFonts w:ascii="TimesNewRoman" w:hAnsi="TimesNewRoman"/>
    </w:rPr>
  </w:style>
  <w:style w:type="character" w:customStyle="1" w:styleId="CaptionChar">
    <w:name w:val="Caption Char"/>
    <w:uiPriority w:val="99"/>
    <w:rsid w:val="009D1631"/>
    <w:rPr>
      <w:rFonts w:ascii="TimesNewRoman" w:hAnsi="TimesNewRoman"/>
    </w:rPr>
  </w:style>
  <w:style w:type="character" w:customStyle="1" w:styleId="FootnoteTextChar">
    <w:name w:val="Footnote Text Char"/>
    <w:uiPriority w:val="99"/>
    <w:rsid w:val="009D1631"/>
    <w:rPr>
      <w:rFonts w:ascii="TimesNewRoman" w:hAnsi="TimesNewRoman"/>
      <w:sz w:val="18"/>
    </w:rPr>
  </w:style>
  <w:style w:type="character" w:customStyle="1" w:styleId="EndnoteTextChar">
    <w:name w:val="Endnote Text Char"/>
    <w:uiPriority w:val="99"/>
    <w:rsid w:val="009D1631"/>
    <w:rPr>
      <w:rFonts w:ascii="TimesNewRoman" w:hAnsi="TimesNewRoman"/>
      <w:sz w:val="20"/>
    </w:rPr>
  </w:style>
  <w:style w:type="character" w:customStyle="1" w:styleId="3f3f3f3f3f3f3f3f3f13f3f3f3f">
    <w:name w:val="З3fа3fг3fо3fл3fо3fв3fо3fк3f 1 З3fн3fа3fк3f"/>
    <w:basedOn w:val="a0"/>
    <w:uiPriority w:val="99"/>
    <w:rsid w:val="009D1631"/>
    <w:rPr>
      <w:rFonts w:ascii="Cambria" w:hAnsi="Cambria" w:cs="Cambria"/>
      <w:b/>
      <w:bCs/>
      <w:sz w:val="32"/>
      <w:szCs w:val="32"/>
    </w:rPr>
  </w:style>
  <w:style w:type="character" w:customStyle="1" w:styleId="3f3f3f3f3f3f3f3f3f23f3f3f3f">
    <w:name w:val="З3fа3fг3fо3fл3fо3fв3fо3fк3f 2 З3fн3fа3fк3f"/>
    <w:basedOn w:val="a0"/>
    <w:uiPriority w:val="99"/>
    <w:rsid w:val="009D1631"/>
    <w:rPr>
      <w:rFonts w:ascii="Cambria" w:hAnsi="Cambria" w:cs="Cambria"/>
      <w:b/>
      <w:bCs/>
      <w:i/>
      <w:iCs/>
    </w:rPr>
  </w:style>
  <w:style w:type="character" w:customStyle="1" w:styleId="3f3f3f3f3f3f3f3f3f33f3f3f3f">
    <w:name w:val="З3fа3fг3fо3fл3fо3fв3fо3fк3f 3 З3fн3fа3fк3f"/>
    <w:basedOn w:val="a0"/>
    <w:uiPriority w:val="99"/>
    <w:rsid w:val="009D1631"/>
    <w:rPr>
      <w:rFonts w:ascii="Cambria" w:hAnsi="Cambria" w:cs="Cambria"/>
      <w:b/>
      <w:bCs/>
      <w:sz w:val="26"/>
      <w:szCs w:val="26"/>
    </w:rPr>
  </w:style>
  <w:style w:type="character" w:customStyle="1" w:styleId="3f3f3f3f3f3f3f3f3f43f3f3f3f">
    <w:name w:val="З3fа3fг3fо3fл3fо3fв3fо3fк3f 4 З3fн3fа3fк3f"/>
    <w:basedOn w:val="a0"/>
    <w:uiPriority w:val="99"/>
    <w:rsid w:val="009D1631"/>
    <w:rPr>
      <w:rFonts w:ascii="TimesNewRoman" w:hAnsi="TimesNewRoman" w:cs="TimesNewRoman"/>
      <w:b/>
      <w:bCs/>
    </w:rPr>
  </w:style>
  <w:style w:type="character" w:customStyle="1" w:styleId="3f3f3f3f3f3f3f3f3f53f3f3f3f">
    <w:name w:val="З3fа3fг3fо3fл3fо3fв3fо3fк3f 5 З3fн3fа3fк3f"/>
    <w:basedOn w:val="a0"/>
    <w:uiPriority w:val="99"/>
    <w:rsid w:val="009D1631"/>
    <w:rPr>
      <w:rFonts w:ascii="TimesNewRoman" w:hAnsi="TimesNewRoman" w:cs="TimesNewRoman"/>
      <w:b/>
      <w:bCs/>
      <w:i/>
      <w:iCs/>
      <w:sz w:val="26"/>
      <w:szCs w:val="26"/>
    </w:rPr>
  </w:style>
  <w:style w:type="character" w:customStyle="1" w:styleId="3f3f3f3f3f3f3f3f3f63f3f3f3f">
    <w:name w:val="З3fа3fг3fо3fл3fо3fв3fо3fк3f 6 З3fн3fа3fк3f"/>
    <w:basedOn w:val="a0"/>
    <w:uiPriority w:val="99"/>
    <w:rsid w:val="009D1631"/>
    <w:rPr>
      <w:rFonts w:ascii="TimesNewRoman" w:hAnsi="TimesNewRoman" w:cs="TimesNewRoman"/>
      <w:b/>
      <w:bCs/>
    </w:rPr>
  </w:style>
  <w:style w:type="character" w:customStyle="1" w:styleId="3f3f3f3f3f3f3f3f3f73f3f3f3f">
    <w:name w:val="З3fа3fг3fо3fл3fо3fв3fо3fк3f 7 З3fн3fа3fк3f"/>
    <w:basedOn w:val="a0"/>
    <w:uiPriority w:val="99"/>
    <w:rsid w:val="009D1631"/>
    <w:rPr>
      <w:rFonts w:ascii="TimesNewRoman" w:hAnsi="TimesNewRoman" w:cs="TimesNewRoman"/>
    </w:rPr>
  </w:style>
  <w:style w:type="character" w:customStyle="1" w:styleId="3f3f3f3f3f3f3f3f3f83f3f3f3f">
    <w:name w:val="З3fа3fг3fо3fл3fо3fв3fо3fк3f 8 З3fн3fа3fк3f"/>
    <w:basedOn w:val="a0"/>
    <w:uiPriority w:val="99"/>
    <w:rsid w:val="009D1631"/>
    <w:rPr>
      <w:rFonts w:ascii="TimesNewRoman" w:hAnsi="TimesNewRoman" w:cs="TimesNewRoman"/>
      <w:i/>
      <w:iCs/>
    </w:rPr>
  </w:style>
  <w:style w:type="character" w:customStyle="1" w:styleId="3f3f3f3f3f3f3f3f3f93f3f3f3f">
    <w:name w:val="З3fа3fг3fо3fл3fо3fв3fо3fк3f 9 З3fн3fа3fк3f"/>
    <w:basedOn w:val="a0"/>
    <w:uiPriority w:val="99"/>
    <w:rsid w:val="009D1631"/>
    <w:rPr>
      <w:rFonts w:ascii="Cambria" w:hAnsi="Cambria" w:cs="Cambria"/>
    </w:rPr>
  </w:style>
  <w:style w:type="character" w:customStyle="1" w:styleId="3f3f3f3f3f3f3f3f3f3f3f3f">
    <w:name w:val="Н3fа3fз3fв3fа3fн3fи3fе3f З3fн3fа3fк3f"/>
    <w:basedOn w:val="a0"/>
    <w:uiPriority w:val="99"/>
    <w:rsid w:val="009D1631"/>
    <w:rPr>
      <w:rFonts w:ascii="Cambria" w:hAnsi="Cambria" w:cs="Cambria"/>
      <w:b/>
      <w:bCs/>
      <w:sz w:val="32"/>
      <w:szCs w:val="32"/>
    </w:rPr>
  </w:style>
  <w:style w:type="character" w:customStyle="1" w:styleId="3f3f3f3f3f3f3f3f3f3f3f3f3f3f3f3f3f3f3f3f3f">
    <w:name w:val="В3fе3fр3fх3fн3fи3fй3f к3fо3fл3fо3fн3fт3fи3fт3fу3fл3f З3fн3fа3fк3f"/>
    <w:basedOn w:val="a0"/>
    <w:uiPriority w:val="99"/>
    <w:rsid w:val="009D1631"/>
    <w:rPr>
      <w:rFonts w:ascii="TimesNewRoman" w:hAnsi="TimesNewRoman" w:cs="TimesNewRoman"/>
    </w:rPr>
  </w:style>
  <w:style w:type="character" w:customStyle="1" w:styleId="3f3f3f3f3f3f3f3f3f3f3f3f3f3f3f3f3f3f3f3f">
    <w:name w:val="Н3fи3fж3fн3fи3fй3f к3fо3fл3fо3fн3fт3fи3fт3fу3fл3f З3fн3fа3fк3f"/>
    <w:basedOn w:val="a0"/>
    <w:uiPriority w:val="99"/>
    <w:rsid w:val="009D1631"/>
    <w:rPr>
      <w:rFonts w:ascii="TimesNewRoman" w:hAnsi="TimesNewRoman" w:cs="TimesNewRoman"/>
    </w:rPr>
  </w:style>
  <w:style w:type="character" w:customStyle="1" w:styleId="3f3f3f3f3f3f3f3f3f3f3f3f3f3f3f3f3f">
    <w:name w:val="О3fс3fн3fо3fв3fн3fо3fй3f т3fе3fк3fс3fт3f З3fн3fа3fк3f"/>
    <w:basedOn w:val="a0"/>
    <w:uiPriority w:val="99"/>
    <w:rsid w:val="009D1631"/>
    <w:rPr>
      <w:rFonts w:ascii="TimesNewRoman" w:hAnsi="TimesNewRoman" w:cs="TimesNewRoman"/>
    </w:rPr>
  </w:style>
  <w:style w:type="character" w:customStyle="1" w:styleId="3f3f3f3f3f3f3f3f3f3f3f3f3f23f3f3f3f">
    <w:name w:val="О3fс3fн3fо3fв3fн3fо3fй3f т3fе3fк3fс3fт3f 2 З3fн3fа3fк3f"/>
    <w:aliases w:val="М3fо3fй3f З3fа3fг3fо3fл3fо3fв3fо3fк3f 1 З3fн3fа3fк3f"/>
    <w:basedOn w:val="a0"/>
    <w:uiPriority w:val="99"/>
    <w:rsid w:val="009D1631"/>
    <w:rPr>
      <w:rFonts w:ascii="TimesNewRoman" w:hAnsi="TimesNewRoman" w:cs="TimesNewRoman"/>
    </w:rPr>
  </w:style>
  <w:style w:type="character" w:customStyle="1" w:styleId="3f3f3f3f3f3f3f3f3f3f3f3f3f3f3f3f3f3f3f3f3f3f23f3f3f3f">
    <w:name w:val="О3fс3fн3fо3fв3fн3fо3fй3f т3fе3fк3fс3fт3f с3f о3fт3fс3fт3fу3fп3fо3fм3f 2 З3fн3fа3fк3f"/>
    <w:basedOn w:val="a0"/>
    <w:uiPriority w:val="99"/>
    <w:rsid w:val="009D1631"/>
    <w:rPr>
      <w:rFonts w:ascii="TimesNewRoman" w:hAnsi="TimesNewRoman" w:cs="TimesNewRoman"/>
    </w:rPr>
  </w:style>
  <w:style w:type="character" w:customStyle="1" w:styleId="3f3f3f3f3f3f3f3f3f">
    <w:name w:val="Т3fе3fк3fс3fт3f З3fн3fа3fк3f"/>
    <w:basedOn w:val="a0"/>
    <w:uiPriority w:val="99"/>
    <w:rsid w:val="009D1631"/>
    <w:rPr>
      <w:rFonts w:ascii="CourierNew" w:hAnsi="CourierNew" w:cs="CourierNew"/>
      <w:sz w:val="20"/>
      <w:szCs w:val="20"/>
    </w:rPr>
  </w:style>
  <w:style w:type="character" w:customStyle="1" w:styleId="3f3f3f3f3f3f3f3f3f3f3f3f3f3f3f3f3f3f3f3f3f3f33f3f3f3f">
    <w:name w:val="О3fс3fн3fо3fв3fн3fо3fй3f т3fе3fк3fс3fт3f с3f о3fт3fс3fт3fу3fп3fо3fм3f 3 З3fн3fа3fк3f"/>
    <w:basedOn w:val="a0"/>
    <w:uiPriority w:val="99"/>
    <w:rsid w:val="009D1631"/>
    <w:rPr>
      <w:rFonts w:ascii="TimesNewRoman" w:hAnsi="TimesNewRoman" w:cs="TimesNewRoman"/>
      <w:sz w:val="16"/>
      <w:szCs w:val="16"/>
    </w:rPr>
  </w:style>
  <w:style w:type="character" w:customStyle="1" w:styleId="3f3f3f3f3f3f3f3f3f3f3f3f3f3f3f3f3f3f3f3f3f3f3f3f3f3f">
    <w:name w:val="О3fс3fн3fо3fв3fн3fо3fй3f т3fе3fк3fс3fт3f с3f о3fт3fс3fт3fу3fп3fо3fм3f З3fн3fа3fк3f"/>
    <w:basedOn w:val="a0"/>
    <w:uiPriority w:val="99"/>
    <w:rsid w:val="009D1631"/>
    <w:rPr>
      <w:rFonts w:ascii="TimesNewRoman" w:hAnsi="TimesNewRoman" w:cs="TimesNewRoman"/>
    </w:rPr>
  </w:style>
  <w:style w:type="character" w:styleId="af2">
    <w:name w:val="page number"/>
    <w:basedOn w:val="a0"/>
    <w:uiPriority w:val="99"/>
    <w:rsid w:val="009D1631"/>
    <w:rPr>
      <w:rFonts w:ascii="TimesNewRoman" w:hAnsi="TimesNewRoman" w:cs="TimesNewRoman"/>
    </w:rPr>
  </w:style>
  <w:style w:type="character" w:customStyle="1" w:styleId="3f3f3f3f3f3f3f3f3f3f3f3f3f33f3f3f3f">
    <w:name w:val="О3fс3fн3fо3fв3fн3fо3fй3f т3fе3fк3fс3fт3f 3 З3fн3fа3fк3f"/>
    <w:basedOn w:val="a0"/>
    <w:uiPriority w:val="99"/>
    <w:rsid w:val="009D1631"/>
    <w:rPr>
      <w:rFonts w:ascii="TimesNewRoman" w:hAnsi="TimesNewRoman" w:cs="TimesNewRoman"/>
      <w:sz w:val="16"/>
      <w:szCs w:val="16"/>
    </w:rPr>
  </w:style>
  <w:style w:type="character" w:customStyle="1" w:styleId="3f3f3f3f3f3f3f3f3f3f3f3f3f3f3f">
    <w:name w:val="Т3fе3fк3fс3fт3f с3fн3fо3fс3fк3fи3f З3fн3fа3fк3f"/>
    <w:basedOn w:val="a0"/>
    <w:uiPriority w:val="99"/>
    <w:rsid w:val="009D1631"/>
    <w:rPr>
      <w:rFonts w:ascii="TimesNewRoman" w:hAnsi="TimesNewRoman" w:cs="TimesNewRoman"/>
      <w:sz w:val="20"/>
      <w:szCs w:val="20"/>
    </w:rPr>
  </w:style>
  <w:style w:type="character" w:customStyle="1" w:styleId="3f3f3f3f3f3f3f3f3f3f3f3f3f3f3f3f3f3f3f3f3f3f3f">
    <w:name w:val="Т3fе3fк3fс3fт3f к3fо3fн3fц3fе3fв3fо3fй3f с3fн3fо3fс3fк3fи3f З3fн3fа3fк3f"/>
    <w:basedOn w:val="a0"/>
    <w:uiPriority w:val="99"/>
    <w:rsid w:val="009D1631"/>
    <w:rPr>
      <w:rFonts w:ascii="TimesNewRoman" w:hAnsi="TimesNewRoman" w:cs="TimesNewRoman"/>
      <w:sz w:val="20"/>
      <w:szCs w:val="20"/>
    </w:rPr>
  </w:style>
  <w:style w:type="character" w:customStyle="1" w:styleId="3f3f3f3f3f3f3f3f3f3f3f3f3f">
    <w:name w:val="О3fс3fн3fо3fв3fн3fо3fй3f ш3fр3fи3fф3fт3f"/>
    <w:uiPriority w:val="99"/>
    <w:rsid w:val="009D1631"/>
    <w:rPr>
      <w:rFonts w:ascii="TimesNewRoman" w:hAnsi="TimesNewRoman"/>
    </w:rPr>
  </w:style>
  <w:style w:type="character" w:customStyle="1" w:styleId="3f3f3f3f3f3f3f3f3f3f3f3f3f3f3f3f3f3f3f3f3f0">
    <w:name w:val="П3fо3fс3fе3fщ3fё3fн3fн3fа3fя3f г3fи3fп3fе3fр3fс3fс3fы3fл3fк3fа3f"/>
    <w:basedOn w:val="a0"/>
    <w:uiPriority w:val="99"/>
    <w:rsid w:val="009D1631"/>
    <w:rPr>
      <w:rFonts w:ascii="TimesNewRoman" w:hAnsi="TimesNewRoman" w:cs="TimesNewRoman"/>
      <w:color w:val="800080"/>
      <w:u w:val="single"/>
    </w:rPr>
  </w:style>
  <w:style w:type="character" w:styleId="af3">
    <w:name w:val="Strong"/>
    <w:basedOn w:val="a0"/>
    <w:uiPriority w:val="99"/>
    <w:qFormat/>
    <w:rsid w:val="009D1631"/>
    <w:rPr>
      <w:rFonts w:ascii="TimesNewRoman" w:hAnsi="TimesNewRoman" w:cs="TimesNewRoman"/>
      <w:b/>
      <w:bCs/>
    </w:rPr>
  </w:style>
  <w:style w:type="character" w:customStyle="1" w:styleId="3f3f3f3f3f3f3f3f3f3f3f3f3f3f3f3f3f3f">
    <w:name w:val="С3fх3fе3fм3fа3f д3fо3fк3fу3fм3fе3fн3fт3fа3f З3fн3fа3fк3f"/>
    <w:basedOn w:val="a0"/>
    <w:uiPriority w:val="99"/>
    <w:rsid w:val="009D1631"/>
    <w:rPr>
      <w:rFonts w:ascii="Tahoma" w:hAnsi="Tahoma" w:cs="Tahoma"/>
      <w:sz w:val="16"/>
      <w:szCs w:val="16"/>
    </w:rPr>
  </w:style>
  <w:style w:type="character" w:customStyle="1" w:styleId="3f3f3f3f3f3f3f3f3f3f3f3f3f3f3f3f">
    <w:name w:val="Т3fе3fк3fс3fт3f в3fы3fн3fо3fс3fк3fи3f З3fн3fа3fк3f"/>
    <w:basedOn w:val="a0"/>
    <w:uiPriority w:val="99"/>
    <w:rsid w:val="009D1631"/>
    <w:rPr>
      <w:rFonts w:ascii="Tahoma" w:hAnsi="Tahoma" w:cs="Tahoma"/>
      <w:sz w:val="16"/>
      <w:szCs w:val="16"/>
    </w:rPr>
  </w:style>
  <w:style w:type="character" w:customStyle="1" w:styleId="3f3f3f3f3f3f3f3f3f3f3f3f0">
    <w:name w:val="С3fи3fм3fв3fо3fл3f с3fн3fо3fс3fк3fи3f"/>
    <w:uiPriority w:val="99"/>
    <w:rsid w:val="009D1631"/>
    <w:rPr>
      <w:rFonts w:ascii="LiberationSerif" w:hAnsi="LiberationSerif"/>
    </w:rPr>
  </w:style>
  <w:style w:type="character" w:customStyle="1" w:styleId="3f3f3f3f3f3f3f3f3f3f3f3f3f3f3f3f3f3f3f3f0">
    <w:name w:val="С3fи3fм3fв3fо3fл3f к3fо3fн3fц3fе3fв3fо3fй3f с3fн3fо3fс3fк3fи3f"/>
    <w:uiPriority w:val="99"/>
    <w:rsid w:val="009D1631"/>
    <w:rPr>
      <w:rFonts w:ascii="LiberationSerif" w:hAnsi="LiberationSerif"/>
    </w:rPr>
  </w:style>
  <w:style w:type="paragraph" w:customStyle="1" w:styleId="3f3f3f3f3f3f3f3f3f0">
    <w:name w:val="З3fа3fг3fо3fл3fо3fв3fо3fк3f"/>
    <w:basedOn w:val="a"/>
    <w:uiPriority w:val="99"/>
    <w:rsid w:val="009D1631"/>
    <w:pPr>
      <w:keepNext/>
      <w:widowControl w:val="0"/>
      <w:autoSpaceDE w:val="0"/>
      <w:autoSpaceDN w:val="0"/>
      <w:adjustRightInd w:val="0"/>
      <w:spacing w:before="240" w:after="120"/>
      <w:ind w:firstLine="709"/>
      <w:jc w:val="both"/>
    </w:pPr>
    <w:rPr>
      <w:rFonts w:ascii="LiberationSans" w:hAnsi="LiberationSans" w:cs="LiberationSans"/>
      <w:color w:val="000000"/>
      <w:sz w:val="28"/>
      <w:szCs w:val="28"/>
    </w:rPr>
  </w:style>
  <w:style w:type="paragraph" w:customStyle="1" w:styleId="3f3f3f3f3f3f3f3f3f3f3f3f3f0">
    <w:name w:val="О3fс3fн3fо3fв3fн3fо3fй3f т3fе3fк3fс3fт3f"/>
    <w:basedOn w:val="a"/>
    <w:uiPriority w:val="99"/>
    <w:rsid w:val="009D1631"/>
    <w:pPr>
      <w:widowControl w:val="0"/>
      <w:autoSpaceDE w:val="0"/>
      <w:autoSpaceDN w:val="0"/>
      <w:adjustRightInd w:val="0"/>
      <w:ind w:firstLine="709"/>
      <w:jc w:val="center"/>
    </w:pPr>
    <w:rPr>
      <w:rFonts w:ascii="TimesNewRoman" w:hAnsi="TimesNewRoman" w:cs="TimesNewRoman"/>
      <w:color w:val="000000"/>
      <w:sz w:val="28"/>
      <w:szCs w:val="28"/>
    </w:rPr>
  </w:style>
  <w:style w:type="paragraph" w:customStyle="1" w:styleId="3f3f3f3f3f3f">
    <w:name w:val="С3fп3fи3fс3fо3fк3f"/>
    <w:basedOn w:val="3f3f3f3f3f3f3f3f3f3f3f3f3f0"/>
    <w:uiPriority w:val="99"/>
    <w:rsid w:val="009D1631"/>
  </w:style>
  <w:style w:type="paragraph" w:customStyle="1" w:styleId="3f3f3f3f3f3f3f3f">
    <w:name w:val="Н3fа3fз3fв3fа3fн3fи3fе3f"/>
    <w:basedOn w:val="a"/>
    <w:uiPriority w:val="99"/>
    <w:rsid w:val="009D1631"/>
    <w:pPr>
      <w:widowControl w:val="0"/>
      <w:autoSpaceDE w:val="0"/>
      <w:autoSpaceDN w:val="0"/>
      <w:adjustRightInd w:val="0"/>
      <w:ind w:firstLine="720"/>
      <w:jc w:val="center"/>
    </w:pPr>
    <w:rPr>
      <w:rFonts w:ascii="TimesNewRoman" w:hAnsi="TimesNewRoman" w:cs="TimesNewRoman"/>
      <w:b/>
      <w:bCs/>
      <w:color w:val="000000"/>
      <w:sz w:val="28"/>
      <w:szCs w:val="28"/>
    </w:rPr>
  </w:style>
  <w:style w:type="paragraph" w:customStyle="1" w:styleId="3f3f3f3f3f3f3f3f3fa">
    <w:name w:val="У3fк3fа3fз3fа3fт3fе3fл3fь3f"/>
    <w:basedOn w:val="a"/>
    <w:uiPriority w:val="99"/>
    <w:rsid w:val="009D1631"/>
    <w:pPr>
      <w:widowControl w:val="0"/>
      <w:autoSpaceDE w:val="0"/>
      <w:autoSpaceDN w:val="0"/>
      <w:adjustRightInd w:val="0"/>
      <w:ind w:firstLine="709"/>
      <w:jc w:val="both"/>
    </w:pPr>
    <w:rPr>
      <w:rFonts w:ascii="TimesNewRoman" w:hAnsi="TimesNewRoman" w:cs="TimesNewRoman"/>
      <w:color w:val="000000"/>
      <w:sz w:val="28"/>
      <w:szCs w:val="28"/>
    </w:rPr>
  </w:style>
  <w:style w:type="paragraph" w:customStyle="1" w:styleId="3f3f3f3f3f3f3f3f0">
    <w:name w:val="З3fа3fг3fл3fа3fв3fи3fе3f"/>
    <w:basedOn w:val="a"/>
    <w:uiPriority w:val="99"/>
    <w:rsid w:val="009D1631"/>
    <w:pPr>
      <w:widowControl w:val="0"/>
      <w:autoSpaceDE w:val="0"/>
      <w:autoSpaceDN w:val="0"/>
      <w:adjustRightInd w:val="0"/>
      <w:spacing w:before="240" w:after="60"/>
      <w:ind w:firstLine="709"/>
      <w:jc w:val="center"/>
    </w:pPr>
    <w:rPr>
      <w:rFonts w:ascii="Arial" w:hAnsi="Arial" w:cs="Arial"/>
      <w:b/>
      <w:bCs/>
      <w:color w:val="000000"/>
      <w:sz w:val="32"/>
      <w:szCs w:val="32"/>
    </w:rPr>
  </w:style>
  <w:style w:type="paragraph" w:customStyle="1" w:styleId="3f3f3f3f3f3f3f3f3f3f3f3f1">
    <w:name w:val="П3fо3fд3fз3fа3fг3fо3fл3fо3fв3fо3fк3f"/>
    <w:basedOn w:val="3f3f3f3f3f3f3f3f3f0"/>
    <w:uiPriority w:val="99"/>
    <w:rsid w:val="009D1631"/>
    <w:pPr>
      <w:spacing w:before="200" w:after="200"/>
      <w:jc w:val="left"/>
    </w:pPr>
    <w:rPr>
      <w:sz w:val="24"/>
      <w:szCs w:val="24"/>
    </w:rPr>
  </w:style>
  <w:style w:type="paragraph" w:customStyle="1" w:styleId="3f3f3f3f3f3f3f3f3f3f3f3f3f3f3f3f3f3f3f3f3f3f3f3f3f">
    <w:name w:val="В3fе3fр3fх3fн3fи3fй3f и3f н3fи3fж3fн3fи3fй3f к3fо3fл3fо3fн3fт3fи3fт3fу3fл3fы3f"/>
    <w:basedOn w:val="a"/>
    <w:uiPriority w:val="99"/>
    <w:rsid w:val="009D1631"/>
    <w:pPr>
      <w:widowControl w:val="0"/>
      <w:autoSpaceDE w:val="0"/>
      <w:autoSpaceDN w:val="0"/>
      <w:adjustRightInd w:val="0"/>
      <w:ind w:firstLine="709"/>
      <w:jc w:val="both"/>
    </w:pPr>
    <w:rPr>
      <w:rFonts w:ascii="TimesNewRoman" w:hAnsi="TimesNewRoman" w:cs="TimesNewRoman"/>
      <w:color w:val="000000"/>
      <w:sz w:val="28"/>
      <w:szCs w:val="28"/>
    </w:rPr>
  </w:style>
  <w:style w:type="paragraph" w:customStyle="1" w:styleId="3f3f3f3f3f3f3f3f3f3f3f3f3f3f3f3f3f0">
    <w:name w:val="В3fе3fр3fх3fн3fи3fй3f к3fо3fл3fо3fн3fт3fи3fт3fу3fл3f"/>
    <w:basedOn w:val="a"/>
    <w:uiPriority w:val="99"/>
    <w:rsid w:val="009D1631"/>
    <w:pPr>
      <w:widowControl w:val="0"/>
      <w:tabs>
        <w:tab w:val="center" w:pos="4536"/>
        <w:tab w:val="right" w:pos="9072"/>
      </w:tabs>
      <w:autoSpaceDE w:val="0"/>
      <w:autoSpaceDN w:val="0"/>
      <w:adjustRightInd w:val="0"/>
      <w:ind w:firstLine="709"/>
      <w:jc w:val="both"/>
    </w:pPr>
    <w:rPr>
      <w:rFonts w:ascii="TimesNewRoman" w:hAnsi="TimesNewRoman" w:cs="TimesNewRoman"/>
      <w:color w:val="000000"/>
      <w:sz w:val="28"/>
      <w:szCs w:val="28"/>
    </w:rPr>
  </w:style>
  <w:style w:type="paragraph" w:customStyle="1" w:styleId="3f3f3f3f3f3f3f3f3f3f3f3f3f3f3f3f0">
    <w:name w:val="Н3fи3fж3fн3fи3fй3f к3fо3fл3fо3fн3fт3fи3fт3fу3fл3f"/>
    <w:basedOn w:val="a"/>
    <w:uiPriority w:val="99"/>
    <w:rsid w:val="009D1631"/>
    <w:pPr>
      <w:widowControl w:val="0"/>
      <w:tabs>
        <w:tab w:val="center" w:pos="4536"/>
        <w:tab w:val="right" w:pos="9072"/>
      </w:tabs>
      <w:autoSpaceDE w:val="0"/>
      <w:autoSpaceDN w:val="0"/>
      <w:adjustRightInd w:val="0"/>
      <w:ind w:firstLine="709"/>
      <w:jc w:val="both"/>
    </w:pPr>
    <w:rPr>
      <w:rFonts w:ascii="TimesNewRoman" w:hAnsi="TimesNewRoman" w:cs="TimesNewRoman"/>
      <w:color w:val="000000"/>
      <w:sz w:val="28"/>
      <w:szCs w:val="28"/>
    </w:rPr>
  </w:style>
  <w:style w:type="paragraph" w:customStyle="1" w:styleId="3f3f3f3f3f3f0">
    <w:name w:val="С3fн3fо3fс3fк3fа3f"/>
    <w:basedOn w:val="a"/>
    <w:uiPriority w:val="99"/>
    <w:rsid w:val="009D1631"/>
    <w:pPr>
      <w:widowControl w:val="0"/>
      <w:autoSpaceDE w:val="0"/>
      <w:autoSpaceDN w:val="0"/>
      <w:adjustRightInd w:val="0"/>
      <w:ind w:firstLine="709"/>
    </w:pPr>
    <w:rPr>
      <w:rFonts w:ascii="TimesNewRoman" w:hAnsi="TimesNewRoman" w:cs="TimesNewRoman"/>
      <w:color w:val="000000"/>
      <w:sz w:val="20"/>
      <w:szCs w:val="20"/>
    </w:rPr>
  </w:style>
  <w:style w:type="paragraph" w:customStyle="1" w:styleId="3f3f3f3f3f3f3f3f3f3f3f3f3f3f0">
    <w:name w:val="К3fо3fн3fц3fе3fв3fа3fя3f с3fн3fо3fс3fк3fа3f"/>
    <w:basedOn w:val="a"/>
    <w:uiPriority w:val="99"/>
    <w:rsid w:val="009D1631"/>
    <w:pPr>
      <w:widowControl w:val="0"/>
      <w:autoSpaceDE w:val="0"/>
      <w:autoSpaceDN w:val="0"/>
      <w:adjustRightInd w:val="0"/>
      <w:ind w:firstLine="709"/>
    </w:pPr>
    <w:rPr>
      <w:rFonts w:ascii="TimesNewRoman" w:hAnsi="TimesNewRoman" w:cs="TimesNewRoman"/>
      <w:color w:val="000000"/>
      <w:sz w:val="20"/>
      <w:szCs w:val="20"/>
    </w:rPr>
  </w:style>
  <w:style w:type="paragraph" w:customStyle="1" w:styleId="3f3f3f3f3f3f3f3f3f3f1">
    <w:name w:val="О3fг3fл3fа3fв3fл3fе3fн3fи3fе3f 1"/>
    <w:basedOn w:val="a"/>
    <w:uiPriority w:val="99"/>
    <w:rsid w:val="009D1631"/>
    <w:pPr>
      <w:widowControl w:val="0"/>
      <w:tabs>
        <w:tab w:val="right" w:leader="dot" w:pos="9913"/>
      </w:tabs>
      <w:autoSpaceDE w:val="0"/>
      <w:autoSpaceDN w:val="0"/>
      <w:adjustRightInd w:val="0"/>
      <w:spacing w:line="300" w:lineRule="exact"/>
      <w:ind w:firstLine="720"/>
      <w:jc w:val="center"/>
    </w:pPr>
    <w:rPr>
      <w:rFonts w:ascii="TimesNewRoman" w:hAnsi="TimesNewRoman" w:cs="TimesNewRoman"/>
      <w:color w:val="000000"/>
    </w:rPr>
  </w:style>
  <w:style w:type="paragraph" w:customStyle="1" w:styleId="3f3f3f3f3f3f3f3f3f3f2">
    <w:name w:val="О3fг3fл3fа3fв3fл3fе3fн3fи3fе3f 2"/>
    <w:basedOn w:val="a"/>
    <w:uiPriority w:val="99"/>
    <w:rsid w:val="009D1631"/>
    <w:pPr>
      <w:widowControl w:val="0"/>
      <w:autoSpaceDE w:val="0"/>
      <w:autoSpaceDN w:val="0"/>
      <w:adjustRightInd w:val="0"/>
      <w:spacing w:line="300" w:lineRule="exact"/>
      <w:ind w:left="240" w:firstLine="720"/>
    </w:pPr>
    <w:rPr>
      <w:rFonts w:ascii="TimesNewRoman" w:hAnsi="TimesNewRoman" w:cs="TimesNewRoman"/>
      <w:color w:val="000000"/>
    </w:rPr>
  </w:style>
  <w:style w:type="paragraph" w:customStyle="1" w:styleId="3f3f3f3f3f3f3f3f3f3f3">
    <w:name w:val="О3fг3fл3fа3fв3fл3fе3fн3fи3fе3f 3"/>
    <w:basedOn w:val="a"/>
    <w:uiPriority w:val="99"/>
    <w:rsid w:val="009D1631"/>
    <w:pPr>
      <w:widowControl w:val="0"/>
      <w:autoSpaceDE w:val="0"/>
      <w:autoSpaceDN w:val="0"/>
      <w:adjustRightInd w:val="0"/>
      <w:spacing w:line="300" w:lineRule="exact"/>
      <w:ind w:left="480" w:firstLine="720"/>
    </w:pPr>
    <w:rPr>
      <w:rFonts w:ascii="TimesNewRoman" w:hAnsi="TimesNewRoman" w:cs="TimesNewRoman"/>
      <w:color w:val="000000"/>
    </w:rPr>
  </w:style>
  <w:style w:type="paragraph" w:customStyle="1" w:styleId="3f3f3f3f3f3f3f3f3f3f4">
    <w:name w:val="О3fг3fл3fа3fв3fл3fе3fн3fи3fе3f 4"/>
    <w:basedOn w:val="3f3f3f3f3f3f3f3f3fa"/>
    <w:uiPriority w:val="99"/>
    <w:rsid w:val="009D1631"/>
    <w:pPr>
      <w:spacing w:after="57"/>
      <w:ind w:left="850"/>
      <w:jc w:val="left"/>
    </w:pPr>
    <w:rPr>
      <w:sz w:val="24"/>
      <w:szCs w:val="24"/>
    </w:rPr>
  </w:style>
  <w:style w:type="paragraph" w:customStyle="1" w:styleId="3f3f3f3f3f3f3f3f3f3f5">
    <w:name w:val="О3fг3fл3fа3fв3fл3fе3fн3fи3fе3f 5"/>
    <w:basedOn w:val="3f3f3f3f3f3f3f3f3fa"/>
    <w:uiPriority w:val="99"/>
    <w:rsid w:val="009D1631"/>
    <w:pPr>
      <w:spacing w:after="57"/>
      <w:ind w:left="1134"/>
      <w:jc w:val="left"/>
    </w:pPr>
    <w:rPr>
      <w:sz w:val="24"/>
      <w:szCs w:val="24"/>
    </w:rPr>
  </w:style>
  <w:style w:type="paragraph" w:customStyle="1" w:styleId="3f3f3f3f3f3f3f3f3f3f6">
    <w:name w:val="О3fг3fл3fа3fв3fл3fе3fн3fи3fе3f 6"/>
    <w:basedOn w:val="3f3f3f3f3f3f3f3f3fa"/>
    <w:uiPriority w:val="99"/>
    <w:rsid w:val="009D1631"/>
    <w:pPr>
      <w:spacing w:after="57"/>
      <w:ind w:left="1417"/>
      <w:jc w:val="left"/>
    </w:pPr>
    <w:rPr>
      <w:sz w:val="24"/>
      <w:szCs w:val="24"/>
    </w:rPr>
  </w:style>
  <w:style w:type="paragraph" w:customStyle="1" w:styleId="3f3f3f3f3f3f3f3f3f3f7">
    <w:name w:val="О3fг3fл3fа3fв3fл3fе3fн3fи3fе3f 7"/>
    <w:basedOn w:val="3f3f3f3f3f3f3f3f3fa"/>
    <w:uiPriority w:val="99"/>
    <w:rsid w:val="009D1631"/>
    <w:pPr>
      <w:spacing w:after="57"/>
      <w:ind w:left="1701"/>
      <w:jc w:val="left"/>
    </w:pPr>
    <w:rPr>
      <w:sz w:val="24"/>
      <w:szCs w:val="24"/>
    </w:rPr>
  </w:style>
  <w:style w:type="paragraph" w:customStyle="1" w:styleId="3f3f3f3f3f3f3f3f3f3f8">
    <w:name w:val="О3fг3fл3fа3fв3fл3fе3fн3fи3fе3f 8"/>
    <w:basedOn w:val="3f3f3f3f3f3f3f3f3fa"/>
    <w:uiPriority w:val="99"/>
    <w:rsid w:val="009D1631"/>
    <w:pPr>
      <w:spacing w:after="57"/>
      <w:ind w:left="1984"/>
      <w:jc w:val="left"/>
    </w:pPr>
    <w:rPr>
      <w:sz w:val="24"/>
      <w:szCs w:val="24"/>
    </w:rPr>
  </w:style>
  <w:style w:type="paragraph" w:customStyle="1" w:styleId="3f3f3f3f3f3f3f3f3f3f9">
    <w:name w:val="О3fг3fл3fа3fв3fл3fе3fн3fи3fе3f 9"/>
    <w:basedOn w:val="3f3f3f3f3f3f3f3f3fa"/>
    <w:uiPriority w:val="99"/>
    <w:rsid w:val="009D1631"/>
    <w:pPr>
      <w:spacing w:after="57"/>
      <w:ind w:left="2268"/>
      <w:jc w:val="left"/>
    </w:pPr>
    <w:rPr>
      <w:sz w:val="24"/>
      <w:szCs w:val="24"/>
    </w:rPr>
  </w:style>
  <w:style w:type="paragraph" w:styleId="24">
    <w:name w:val="Quote"/>
    <w:basedOn w:val="a"/>
    <w:next w:val="a"/>
    <w:link w:val="25"/>
    <w:uiPriority w:val="99"/>
    <w:qFormat/>
    <w:rsid w:val="009D1631"/>
    <w:pPr>
      <w:widowControl w:val="0"/>
      <w:autoSpaceDE w:val="0"/>
      <w:autoSpaceDN w:val="0"/>
      <w:adjustRightInd w:val="0"/>
      <w:ind w:left="720"/>
    </w:pPr>
    <w:rPr>
      <w:rFonts w:ascii="TimesNewRoman" w:hAnsi="TimesNewRoman" w:cs="TimesNewRoman"/>
      <w:i/>
      <w:iCs/>
      <w:color w:val="000000"/>
    </w:rPr>
  </w:style>
  <w:style w:type="character" w:customStyle="1" w:styleId="25">
    <w:name w:val="Цитата 2 Знак"/>
    <w:basedOn w:val="a0"/>
    <w:link w:val="24"/>
    <w:uiPriority w:val="99"/>
    <w:rsid w:val="009D1631"/>
    <w:rPr>
      <w:rFonts w:ascii="TimesNewRoman" w:eastAsia="Times New Roman" w:hAnsi="TimesNewRoman" w:cs="TimesNewRoman"/>
      <w:i/>
      <w:iCs/>
      <w:color w:val="000000"/>
      <w:sz w:val="24"/>
      <w:szCs w:val="24"/>
      <w:lang w:eastAsia="ru-RU"/>
    </w:rPr>
  </w:style>
  <w:style w:type="paragraph" w:styleId="af4">
    <w:name w:val="Intense Quote"/>
    <w:basedOn w:val="a"/>
    <w:next w:val="a"/>
    <w:link w:val="af5"/>
    <w:uiPriority w:val="99"/>
    <w:qFormat/>
    <w:rsid w:val="009D1631"/>
    <w:pPr>
      <w:widowControl w:val="0"/>
      <w:pBdr>
        <w:top w:val="single" w:sz="4" w:space="5" w:color="FFFFFF"/>
        <w:left w:val="single" w:sz="4" w:space="10" w:color="FFFFFF"/>
        <w:bottom w:val="single" w:sz="4" w:space="5" w:color="FFFFFF"/>
        <w:right w:val="single" w:sz="4" w:space="10" w:color="FFFFFF"/>
      </w:pBdr>
      <w:shd w:val="clear" w:color="auto" w:fill="F2F2F2"/>
      <w:autoSpaceDE w:val="0"/>
      <w:autoSpaceDN w:val="0"/>
      <w:adjustRightInd w:val="0"/>
      <w:ind w:left="720"/>
      <w:contextualSpacing/>
    </w:pPr>
    <w:rPr>
      <w:rFonts w:ascii="TimesNewRoman" w:hAnsi="TimesNewRoman" w:cs="TimesNewRoman"/>
      <w:i/>
      <w:iCs/>
      <w:color w:val="000000"/>
    </w:rPr>
  </w:style>
  <w:style w:type="character" w:customStyle="1" w:styleId="af5">
    <w:name w:val="Выделенная цитата Знак"/>
    <w:basedOn w:val="a0"/>
    <w:link w:val="af4"/>
    <w:uiPriority w:val="99"/>
    <w:rsid w:val="009D1631"/>
    <w:rPr>
      <w:rFonts w:ascii="TimesNewRoman" w:eastAsia="Times New Roman" w:hAnsi="TimesNewRoman" w:cs="TimesNewRoman"/>
      <w:i/>
      <w:iCs/>
      <w:color w:val="000000"/>
      <w:sz w:val="24"/>
      <w:szCs w:val="24"/>
      <w:shd w:val="clear" w:color="auto" w:fill="F2F2F2"/>
      <w:lang w:eastAsia="ru-RU"/>
    </w:rPr>
  </w:style>
  <w:style w:type="table" w:styleId="af6">
    <w:name w:val="Table Grid"/>
    <w:basedOn w:val="a1"/>
    <w:uiPriority w:val="99"/>
    <w:rsid w:val="009D1631"/>
    <w:pPr>
      <w:widowControl w:val="0"/>
      <w:autoSpaceDE w:val="0"/>
      <w:autoSpaceDN w:val="0"/>
      <w:adjustRightInd w:val="0"/>
      <w:spacing w:after="0" w:line="240" w:lineRule="auto"/>
    </w:pPr>
    <w:rPr>
      <w:rFonts w:ascii="Calibri" w:eastAsia="Times New Roman" w:hAnsi="Calibri" w:cs="Calibri"/>
      <w:lang w:eastAsia="ru-RU"/>
    </w:rPr>
    <w:tblPr>
      <w:tblInd w:w="0" w:type="dxa"/>
      <w:tblCellMar>
        <w:top w:w="0" w:type="dxa"/>
        <w:left w:w="108" w:type="dxa"/>
        <w:bottom w:w="0" w:type="dxa"/>
        <w:right w:w="108" w:type="dxa"/>
      </w:tblCellMar>
    </w:tblPr>
  </w:style>
  <w:style w:type="paragraph" w:customStyle="1" w:styleId="TableGridLight">
    <w:name w:val="Table Grid Light"/>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table" w:customStyle="1" w:styleId="110">
    <w:name w:val="Таблица простая 11"/>
    <w:basedOn w:val="a1"/>
    <w:uiPriority w:val="99"/>
    <w:rsid w:val="009D1631"/>
    <w:pPr>
      <w:widowControl w:val="0"/>
      <w:autoSpaceDE w:val="0"/>
      <w:autoSpaceDN w:val="0"/>
      <w:adjustRightInd w:val="0"/>
      <w:spacing w:after="0" w:line="240" w:lineRule="auto"/>
    </w:pPr>
    <w:rPr>
      <w:rFonts w:ascii="Calibri" w:eastAsia="Times New Roman" w:hAnsi="Calibri" w:cs="Calibri"/>
      <w:lang w:eastAsia="ru-RU"/>
    </w:rPr>
    <w:tblPr>
      <w:tblInd w:w="0" w:type="dxa"/>
      <w:tblCellMar>
        <w:top w:w="0" w:type="dxa"/>
        <w:left w:w="108" w:type="dxa"/>
        <w:bottom w:w="0" w:type="dxa"/>
        <w:right w:w="108" w:type="dxa"/>
      </w:tblCellMar>
    </w:tblPr>
  </w:style>
  <w:style w:type="table" w:customStyle="1" w:styleId="210">
    <w:name w:val="Таблица простая 21"/>
    <w:basedOn w:val="a1"/>
    <w:uiPriority w:val="99"/>
    <w:rsid w:val="009D1631"/>
    <w:pPr>
      <w:widowControl w:val="0"/>
      <w:autoSpaceDE w:val="0"/>
      <w:autoSpaceDN w:val="0"/>
      <w:adjustRightInd w:val="0"/>
      <w:spacing w:after="0" w:line="240" w:lineRule="auto"/>
    </w:pPr>
    <w:rPr>
      <w:rFonts w:ascii="Calibri" w:eastAsia="Times New Roman" w:hAnsi="Calibri" w:cs="Calibri"/>
      <w:lang w:eastAsia="ru-RU"/>
    </w:rPr>
    <w:tblPr>
      <w:tblInd w:w="0" w:type="dxa"/>
      <w:tblCellMar>
        <w:top w:w="0" w:type="dxa"/>
        <w:left w:w="108" w:type="dxa"/>
        <w:bottom w:w="0" w:type="dxa"/>
        <w:right w:w="108" w:type="dxa"/>
      </w:tblCellMar>
    </w:tblPr>
  </w:style>
  <w:style w:type="table" w:customStyle="1" w:styleId="310">
    <w:name w:val="Таблица простая 31"/>
    <w:basedOn w:val="a1"/>
    <w:uiPriority w:val="99"/>
    <w:rsid w:val="009D1631"/>
    <w:pPr>
      <w:widowControl w:val="0"/>
      <w:autoSpaceDE w:val="0"/>
      <w:autoSpaceDN w:val="0"/>
      <w:adjustRightInd w:val="0"/>
      <w:spacing w:after="0" w:line="240" w:lineRule="auto"/>
    </w:pPr>
    <w:rPr>
      <w:rFonts w:ascii="Calibri" w:eastAsia="Times New Roman" w:hAnsi="Calibri" w:cs="Calibri"/>
      <w:lang w:eastAsia="ru-RU"/>
    </w:rPr>
    <w:tblPr>
      <w:tblInd w:w="0" w:type="dxa"/>
      <w:tblCellMar>
        <w:top w:w="0" w:type="dxa"/>
        <w:left w:w="108" w:type="dxa"/>
        <w:bottom w:w="0" w:type="dxa"/>
        <w:right w:w="108" w:type="dxa"/>
      </w:tblCellMar>
    </w:tblPr>
  </w:style>
  <w:style w:type="table" w:customStyle="1" w:styleId="410">
    <w:name w:val="Таблица простая 41"/>
    <w:basedOn w:val="a1"/>
    <w:uiPriority w:val="99"/>
    <w:rsid w:val="009D1631"/>
    <w:pPr>
      <w:widowControl w:val="0"/>
      <w:autoSpaceDE w:val="0"/>
      <w:autoSpaceDN w:val="0"/>
      <w:adjustRightInd w:val="0"/>
      <w:spacing w:after="0" w:line="240" w:lineRule="auto"/>
    </w:pPr>
    <w:rPr>
      <w:rFonts w:ascii="Calibri" w:eastAsia="Times New Roman" w:hAnsi="Calibri" w:cs="Calibri"/>
      <w:lang w:eastAsia="ru-RU"/>
    </w:rPr>
    <w:tblPr>
      <w:tblInd w:w="0" w:type="dxa"/>
      <w:tblCellMar>
        <w:top w:w="0" w:type="dxa"/>
        <w:left w:w="108" w:type="dxa"/>
        <w:bottom w:w="0" w:type="dxa"/>
        <w:right w:w="108" w:type="dxa"/>
      </w:tblCellMar>
    </w:tblPr>
  </w:style>
  <w:style w:type="table" w:customStyle="1" w:styleId="510">
    <w:name w:val="Таблица простая 51"/>
    <w:basedOn w:val="a1"/>
    <w:uiPriority w:val="99"/>
    <w:rsid w:val="009D1631"/>
    <w:pPr>
      <w:widowControl w:val="0"/>
      <w:autoSpaceDE w:val="0"/>
      <w:autoSpaceDN w:val="0"/>
      <w:adjustRightInd w:val="0"/>
      <w:spacing w:after="0" w:line="240" w:lineRule="auto"/>
    </w:pPr>
    <w:rPr>
      <w:rFonts w:ascii="Calibri" w:eastAsia="Times New Roman" w:hAnsi="Calibri" w:cs="Calibri"/>
      <w:lang w:eastAsia="ru-RU"/>
    </w:rPr>
    <w:tblPr>
      <w:tblInd w:w="0" w:type="dxa"/>
      <w:tblCellMar>
        <w:top w:w="0" w:type="dxa"/>
        <w:left w:w="108" w:type="dxa"/>
        <w:bottom w:w="0" w:type="dxa"/>
        <w:right w:w="108" w:type="dxa"/>
      </w:tblCellMar>
    </w:tblPr>
  </w:style>
  <w:style w:type="table" w:customStyle="1" w:styleId="-11">
    <w:name w:val="Таблица-сетка 1 светлая1"/>
    <w:basedOn w:val="a1"/>
    <w:uiPriority w:val="99"/>
    <w:rsid w:val="009D1631"/>
    <w:pPr>
      <w:widowControl w:val="0"/>
      <w:autoSpaceDE w:val="0"/>
      <w:autoSpaceDN w:val="0"/>
      <w:adjustRightInd w:val="0"/>
      <w:spacing w:after="0" w:line="240" w:lineRule="auto"/>
    </w:pPr>
    <w:rPr>
      <w:rFonts w:ascii="Calibri" w:eastAsia="Times New Roman" w:hAnsi="Calibri" w:cs="Calibri"/>
      <w:lang w:eastAsia="ru-RU"/>
    </w:rPr>
    <w:tblPr>
      <w:tblInd w:w="0" w:type="dxa"/>
      <w:tblCellMar>
        <w:top w:w="0" w:type="dxa"/>
        <w:left w:w="108" w:type="dxa"/>
        <w:bottom w:w="0" w:type="dxa"/>
        <w:right w:w="108" w:type="dxa"/>
      </w:tblCellMar>
    </w:tblPr>
  </w:style>
  <w:style w:type="paragraph" w:customStyle="1" w:styleId="GridTable1Light-Accent1">
    <w:name w:val="Grid Table 1 Light - Accent 1"/>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1Light-Accent2">
    <w:name w:val="Grid Table 1 Light - Accent 2"/>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1Light-Accent3">
    <w:name w:val="Grid Table 1 Light - Accent 3"/>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1Light-Accent4">
    <w:name w:val="Grid Table 1 Light - Accent 4"/>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1Light-Accent5">
    <w:name w:val="Grid Table 1 Light - Accent 5"/>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1Light-Accent6">
    <w:name w:val="Grid Table 1 Light - Accent 6"/>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table" w:customStyle="1" w:styleId="-21">
    <w:name w:val="Таблица-сетка 21"/>
    <w:basedOn w:val="a1"/>
    <w:uiPriority w:val="99"/>
    <w:rsid w:val="009D1631"/>
    <w:pPr>
      <w:widowControl w:val="0"/>
      <w:autoSpaceDE w:val="0"/>
      <w:autoSpaceDN w:val="0"/>
      <w:adjustRightInd w:val="0"/>
      <w:spacing w:after="0" w:line="240" w:lineRule="auto"/>
    </w:pPr>
    <w:rPr>
      <w:rFonts w:ascii="Calibri" w:eastAsia="Times New Roman" w:hAnsi="Calibri" w:cs="Calibri"/>
      <w:lang w:eastAsia="ru-RU"/>
    </w:rPr>
    <w:tblPr>
      <w:tblInd w:w="0" w:type="dxa"/>
      <w:tblCellMar>
        <w:top w:w="0" w:type="dxa"/>
        <w:left w:w="108" w:type="dxa"/>
        <w:bottom w:w="0" w:type="dxa"/>
        <w:right w:w="108" w:type="dxa"/>
      </w:tblCellMar>
    </w:tblPr>
  </w:style>
  <w:style w:type="paragraph" w:customStyle="1" w:styleId="GridTable2-Accent1">
    <w:name w:val="Grid Table 2 - Accent 1"/>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2-Accent2">
    <w:name w:val="Grid Table 2 - Accent 2"/>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2-Accent3">
    <w:name w:val="Grid Table 2 - Accent 3"/>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2-Accent4">
    <w:name w:val="Grid Table 2 - Accent 4"/>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2-Accent5">
    <w:name w:val="Grid Table 2 - Accent 5"/>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2-Accent6">
    <w:name w:val="Grid Table 2 - Accent 6"/>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table" w:customStyle="1" w:styleId="-31">
    <w:name w:val="Таблица-сетка 31"/>
    <w:basedOn w:val="a1"/>
    <w:uiPriority w:val="99"/>
    <w:rsid w:val="009D1631"/>
    <w:pPr>
      <w:widowControl w:val="0"/>
      <w:autoSpaceDE w:val="0"/>
      <w:autoSpaceDN w:val="0"/>
      <w:adjustRightInd w:val="0"/>
      <w:spacing w:after="0" w:line="240" w:lineRule="auto"/>
    </w:pPr>
    <w:rPr>
      <w:rFonts w:ascii="Calibri" w:eastAsia="Times New Roman" w:hAnsi="Calibri" w:cs="Calibri"/>
      <w:lang w:eastAsia="ru-RU"/>
    </w:rPr>
    <w:tblPr>
      <w:tblInd w:w="0" w:type="dxa"/>
      <w:tblCellMar>
        <w:top w:w="0" w:type="dxa"/>
        <w:left w:w="108" w:type="dxa"/>
        <w:bottom w:w="0" w:type="dxa"/>
        <w:right w:w="108" w:type="dxa"/>
      </w:tblCellMar>
    </w:tblPr>
  </w:style>
  <w:style w:type="paragraph" w:customStyle="1" w:styleId="GridTable3-Accent1">
    <w:name w:val="Grid Table 3 - Accent 1"/>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3-Accent2">
    <w:name w:val="Grid Table 3 - Accent 2"/>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3-Accent3">
    <w:name w:val="Grid Table 3 - Accent 3"/>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3-Accent4">
    <w:name w:val="Grid Table 3 - Accent 4"/>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3-Accent5">
    <w:name w:val="Grid Table 3 - Accent 5"/>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3-Accent6">
    <w:name w:val="Grid Table 3 - Accent 6"/>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table" w:customStyle="1" w:styleId="-41">
    <w:name w:val="Таблица-сетка 41"/>
    <w:basedOn w:val="a1"/>
    <w:uiPriority w:val="99"/>
    <w:rsid w:val="009D1631"/>
    <w:pPr>
      <w:widowControl w:val="0"/>
      <w:autoSpaceDE w:val="0"/>
      <w:autoSpaceDN w:val="0"/>
      <w:adjustRightInd w:val="0"/>
      <w:spacing w:after="0" w:line="240" w:lineRule="auto"/>
    </w:pPr>
    <w:rPr>
      <w:rFonts w:ascii="Calibri" w:eastAsia="Times New Roman" w:hAnsi="Calibri" w:cs="Calibri"/>
      <w:lang w:eastAsia="ru-RU"/>
    </w:rPr>
    <w:tblPr>
      <w:tblInd w:w="0" w:type="dxa"/>
      <w:tblCellMar>
        <w:top w:w="0" w:type="dxa"/>
        <w:left w:w="108" w:type="dxa"/>
        <w:bottom w:w="0" w:type="dxa"/>
        <w:right w:w="108" w:type="dxa"/>
      </w:tblCellMar>
    </w:tblPr>
  </w:style>
  <w:style w:type="paragraph" w:customStyle="1" w:styleId="GridTable4-Accent1">
    <w:name w:val="Grid Table 4 - Accent 1"/>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4-Accent2">
    <w:name w:val="Grid Table 4 - Accent 2"/>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4-Accent3">
    <w:name w:val="Grid Table 4 - Accent 3"/>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4-Accent4">
    <w:name w:val="Grid Table 4 - Accent 4"/>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4-Accent5">
    <w:name w:val="Grid Table 4 - Accent 5"/>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4-Accent6">
    <w:name w:val="Grid Table 4 - Accent 6"/>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table" w:customStyle="1" w:styleId="-51">
    <w:name w:val="Таблица-сетка 5 темная1"/>
    <w:basedOn w:val="a1"/>
    <w:uiPriority w:val="99"/>
    <w:rsid w:val="009D1631"/>
    <w:pPr>
      <w:widowControl w:val="0"/>
      <w:autoSpaceDE w:val="0"/>
      <w:autoSpaceDN w:val="0"/>
      <w:adjustRightInd w:val="0"/>
      <w:spacing w:after="0" w:line="240" w:lineRule="auto"/>
    </w:pPr>
    <w:rPr>
      <w:rFonts w:ascii="Calibri" w:eastAsia="Times New Roman" w:hAnsi="Calibri" w:cs="Calibri"/>
      <w:lang w:eastAsia="ru-RU"/>
    </w:rPr>
    <w:tblPr>
      <w:tblInd w:w="0" w:type="dxa"/>
      <w:tblCellMar>
        <w:top w:w="0" w:type="dxa"/>
        <w:left w:w="108" w:type="dxa"/>
        <w:bottom w:w="0" w:type="dxa"/>
        <w:right w:w="108" w:type="dxa"/>
      </w:tblCellMar>
    </w:tblPr>
  </w:style>
  <w:style w:type="paragraph" w:customStyle="1" w:styleId="GridTable5Dark-Accent1">
    <w:name w:val="Grid Table 5 Dark- Accent 1"/>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5Dark-Accent2">
    <w:name w:val="Grid Table 5 Dark - Accent 2"/>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5Dark-Accent3">
    <w:name w:val="Grid Table 5 Dark - Accent 3"/>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5Dark-Accent4">
    <w:name w:val="Grid Table 5 Dark- Accent 4"/>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5Dark-Accent5">
    <w:name w:val="Grid Table 5 Dark - Accent 5"/>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5Dark-Accent6">
    <w:name w:val="Grid Table 5 Dark - Accent 6"/>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table" w:customStyle="1" w:styleId="-61">
    <w:name w:val="Таблица-сетка 6 цветная1"/>
    <w:basedOn w:val="a1"/>
    <w:uiPriority w:val="99"/>
    <w:rsid w:val="009D1631"/>
    <w:pPr>
      <w:widowControl w:val="0"/>
      <w:autoSpaceDE w:val="0"/>
      <w:autoSpaceDN w:val="0"/>
      <w:adjustRightInd w:val="0"/>
      <w:spacing w:after="0" w:line="240" w:lineRule="auto"/>
    </w:pPr>
    <w:rPr>
      <w:rFonts w:ascii="Calibri" w:eastAsia="Times New Roman" w:hAnsi="Calibri" w:cs="Calibri"/>
      <w:color w:val="000000"/>
      <w:lang w:eastAsia="ru-RU"/>
    </w:rPr>
    <w:tblPr>
      <w:tblInd w:w="0" w:type="dxa"/>
      <w:tblCellMar>
        <w:top w:w="0" w:type="dxa"/>
        <w:left w:w="108" w:type="dxa"/>
        <w:bottom w:w="0" w:type="dxa"/>
        <w:right w:w="108" w:type="dxa"/>
      </w:tblCellMar>
    </w:tblPr>
  </w:style>
  <w:style w:type="paragraph" w:customStyle="1" w:styleId="GridTable6Colorful-Accent1">
    <w:name w:val="Grid Table 6 Colorful - Accent 1"/>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6Colorful-Accent2">
    <w:name w:val="Grid Table 6 Colorful - Accent 2"/>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6Colorful-Accent3">
    <w:name w:val="Grid Table 6 Colorful - Accent 3"/>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6Colorful-Accent4">
    <w:name w:val="Grid Table 6 Colorful - Accent 4"/>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6Colorful-Accent5">
    <w:name w:val="Grid Table 6 Colorful - Accent 5"/>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6Colorful-Accent6">
    <w:name w:val="Grid Table 6 Colorful - Accent 6"/>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table" w:customStyle="1" w:styleId="-71">
    <w:name w:val="Таблица-сетка 7 цветная1"/>
    <w:basedOn w:val="a1"/>
    <w:uiPriority w:val="99"/>
    <w:rsid w:val="009D1631"/>
    <w:pPr>
      <w:widowControl w:val="0"/>
      <w:autoSpaceDE w:val="0"/>
      <w:autoSpaceDN w:val="0"/>
      <w:adjustRightInd w:val="0"/>
      <w:spacing w:after="0" w:line="240" w:lineRule="auto"/>
    </w:pPr>
    <w:rPr>
      <w:rFonts w:ascii="Calibri" w:eastAsia="Times New Roman" w:hAnsi="Calibri" w:cs="Calibri"/>
      <w:color w:val="000000"/>
      <w:lang w:eastAsia="ru-RU"/>
    </w:rPr>
    <w:tblPr>
      <w:tblInd w:w="0" w:type="dxa"/>
      <w:tblCellMar>
        <w:top w:w="0" w:type="dxa"/>
        <w:left w:w="108" w:type="dxa"/>
        <w:bottom w:w="0" w:type="dxa"/>
        <w:right w:w="108" w:type="dxa"/>
      </w:tblCellMar>
    </w:tblPr>
  </w:style>
  <w:style w:type="paragraph" w:customStyle="1" w:styleId="GridTable7Colorful-Accent1">
    <w:name w:val="Grid Table 7 Colorful - Accent 1"/>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7Colorful-Accent2">
    <w:name w:val="Grid Table 7 Colorful - Accent 2"/>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7Colorful-Accent3">
    <w:name w:val="Grid Table 7 Colorful - Accent 3"/>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7Colorful-Accent4">
    <w:name w:val="Grid Table 7 Colorful - Accent 4"/>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7Colorful-Accent5">
    <w:name w:val="Grid Table 7 Colorful - Accent 5"/>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GridTable7Colorful-Accent6">
    <w:name w:val="Grid Table 7 Colorful - Accent 6"/>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table" w:customStyle="1" w:styleId="-110">
    <w:name w:val="Список-таблица 1 светлая1"/>
    <w:basedOn w:val="a1"/>
    <w:uiPriority w:val="99"/>
    <w:rsid w:val="009D1631"/>
    <w:pPr>
      <w:widowControl w:val="0"/>
      <w:autoSpaceDE w:val="0"/>
      <w:autoSpaceDN w:val="0"/>
      <w:adjustRightInd w:val="0"/>
      <w:spacing w:after="0" w:line="240" w:lineRule="auto"/>
    </w:pPr>
    <w:rPr>
      <w:rFonts w:ascii="Calibri" w:eastAsia="Times New Roman" w:hAnsi="Calibri" w:cs="Calibri"/>
      <w:lang w:eastAsia="ru-RU"/>
    </w:rPr>
    <w:tblPr>
      <w:tblInd w:w="0" w:type="dxa"/>
      <w:tblCellMar>
        <w:top w:w="0" w:type="dxa"/>
        <w:left w:w="108" w:type="dxa"/>
        <w:bottom w:w="0" w:type="dxa"/>
        <w:right w:w="108" w:type="dxa"/>
      </w:tblCellMar>
    </w:tblPr>
  </w:style>
  <w:style w:type="paragraph" w:customStyle="1" w:styleId="ListTable1Light-Accent1">
    <w:name w:val="List Table 1 Light - Accent 1"/>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1Light-Accent2">
    <w:name w:val="List Table 1 Light - Accent 2"/>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1Light-Accent3">
    <w:name w:val="List Table 1 Light - Accent 3"/>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1Light-Accent4">
    <w:name w:val="List Table 1 Light - Accent 4"/>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1Light-Accent5">
    <w:name w:val="List Table 1 Light - Accent 5"/>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1Light-Accent6">
    <w:name w:val="List Table 1 Light - Accent 6"/>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table" w:customStyle="1" w:styleId="-210">
    <w:name w:val="Список-таблица 21"/>
    <w:basedOn w:val="a1"/>
    <w:uiPriority w:val="99"/>
    <w:rsid w:val="009D1631"/>
    <w:pPr>
      <w:widowControl w:val="0"/>
      <w:autoSpaceDE w:val="0"/>
      <w:autoSpaceDN w:val="0"/>
      <w:adjustRightInd w:val="0"/>
      <w:spacing w:after="0" w:line="240" w:lineRule="auto"/>
    </w:pPr>
    <w:rPr>
      <w:rFonts w:ascii="Calibri" w:eastAsia="Times New Roman" w:hAnsi="Calibri" w:cs="Calibri"/>
      <w:lang w:eastAsia="ru-RU"/>
    </w:rPr>
    <w:tblPr>
      <w:tblInd w:w="0" w:type="dxa"/>
      <w:tblCellMar>
        <w:top w:w="0" w:type="dxa"/>
        <w:left w:w="108" w:type="dxa"/>
        <w:bottom w:w="0" w:type="dxa"/>
        <w:right w:w="108" w:type="dxa"/>
      </w:tblCellMar>
    </w:tblPr>
  </w:style>
  <w:style w:type="paragraph" w:customStyle="1" w:styleId="ListTable2-Accent1">
    <w:name w:val="List Table 2 - Accent 1"/>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2-Accent2">
    <w:name w:val="List Table 2 - Accent 2"/>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2-Accent3">
    <w:name w:val="List Table 2 - Accent 3"/>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2-Accent4">
    <w:name w:val="List Table 2 - Accent 4"/>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2-Accent5">
    <w:name w:val="List Table 2 - Accent 5"/>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2-Accent6">
    <w:name w:val="List Table 2 - Accent 6"/>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table" w:customStyle="1" w:styleId="-310">
    <w:name w:val="Список-таблица 31"/>
    <w:basedOn w:val="a1"/>
    <w:uiPriority w:val="99"/>
    <w:rsid w:val="009D1631"/>
    <w:pPr>
      <w:widowControl w:val="0"/>
      <w:autoSpaceDE w:val="0"/>
      <w:autoSpaceDN w:val="0"/>
      <w:adjustRightInd w:val="0"/>
      <w:spacing w:after="0" w:line="240" w:lineRule="auto"/>
    </w:pPr>
    <w:rPr>
      <w:rFonts w:ascii="Calibri" w:eastAsia="Times New Roman" w:hAnsi="Calibri" w:cs="Calibri"/>
      <w:lang w:eastAsia="ru-RU"/>
    </w:rPr>
    <w:tblPr>
      <w:tblInd w:w="0" w:type="dxa"/>
      <w:tblCellMar>
        <w:top w:w="0" w:type="dxa"/>
        <w:left w:w="108" w:type="dxa"/>
        <w:bottom w:w="0" w:type="dxa"/>
        <w:right w:w="108" w:type="dxa"/>
      </w:tblCellMar>
    </w:tblPr>
  </w:style>
  <w:style w:type="paragraph" w:customStyle="1" w:styleId="ListTable3-Accent1">
    <w:name w:val="List Table 3 - Accent 1"/>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3-Accent2">
    <w:name w:val="List Table 3 - Accent 2"/>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3-Accent3">
    <w:name w:val="List Table 3 - Accent 3"/>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3-Accent4">
    <w:name w:val="List Table 3 - Accent 4"/>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3-Accent5">
    <w:name w:val="List Table 3 - Accent 5"/>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3-Accent6">
    <w:name w:val="List Table 3 - Accent 6"/>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table" w:customStyle="1" w:styleId="-410">
    <w:name w:val="Список-таблица 41"/>
    <w:basedOn w:val="a1"/>
    <w:uiPriority w:val="99"/>
    <w:rsid w:val="009D1631"/>
    <w:pPr>
      <w:widowControl w:val="0"/>
      <w:autoSpaceDE w:val="0"/>
      <w:autoSpaceDN w:val="0"/>
      <w:adjustRightInd w:val="0"/>
      <w:spacing w:after="0" w:line="240" w:lineRule="auto"/>
    </w:pPr>
    <w:rPr>
      <w:rFonts w:ascii="Calibri" w:eastAsia="Times New Roman" w:hAnsi="Calibri" w:cs="Calibri"/>
      <w:lang w:eastAsia="ru-RU"/>
    </w:rPr>
    <w:tblPr>
      <w:tblInd w:w="0" w:type="dxa"/>
      <w:tblCellMar>
        <w:top w:w="0" w:type="dxa"/>
        <w:left w:w="108" w:type="dxa"/>
        <w:bottom w:w="0" w:type="dxa"/>
        <w:right w:w="108" w:type="dxa"/>
      </w:tblCellMar>
    </w:tblPr>
  </w:style>
  <w:style w:type="paragraph" w:customStyle="1" w:styleId="ListTable4-Accent1">
    <w:name w:val="List Table 4 - Accent 1"/>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4-Accent2">
    <w:name w:val="List Table 4 - Accent 2"/>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4-Accent3">
    <w:name w:val="List Table 4 - Accent 3"/>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4-Accent4">
    <w:name w:val="List Table 4 - Accent 4"/>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4-Accent5">
    <w:name w:val="List Table 4 - Accent 5"/>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4-Accent6">
    <w:name w:val="List Table 4 - Accent 6"/>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table" w:customStyle="1" w:styleId="-510">
    <w:name w:val="Список-таблица 5 темная1"/>
    <w:basedOn w:val="a1"/>
    <w:uiPriority w:val="99"/>
    <w:rsid w:val="009D1631"/>
    <w:pPr>
      <w:widowControl w:val="0"/>
      <w:autoSpaceDE w:val="0"/>
      <w:autoSpaceDN w:val="0"/>
      <w:adjustRightInd w:val="0"/>
      <w:spacing w:after="0" w:line="240" w:lineRule="auto"/>
    </w:pPr>
    <w:rPr>
      <w:rFonts w:ascii="Calibri" w:eastAsia="Times New Roman" w:hAnsi="Calibri" w:cs="Calibri"/>
      <w:color w:val="FFFFFF"/>
      <w:lang w:eastAsia="ru-RU"/>
    </w:rPr>
    <w:tblPr>
      <w:tblInd w:w="0" w:type="dxa"/>
      <w:tblCellMar>
        <w:top w:w="0" w:type="dxa"/>
        <w:left w:w="108" w:type="dxa"/>
        <w:bottom w:w="0" w:type="dxa"/>
        <w:right w:w="108" w:type="dxa"/>
      </w:tblCellMar>
    </w:tblPr>
  </w:style>
  <w:style w:type="paragraph" w:customStyle="1" w:styleId="ListTable5Dark-Accent1">
    <w:name w:val="List Table 5 Dark - Accent 1"/>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5Dark-Accent2">
    <w:name w:val="List Table 5 Dark - Accent 2"/>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5Dark-Accent3">
    <w:name w:val="List Table 5 Dark - Accent 3"/>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5Dark-Accent4">
    <w:name w:val="List Table 5 Dark - Accent 4"/>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5Dark-Accent5">
    <w:name w:val="List Table 5 Dark - Accent 5"/>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5Dark-Accent6">
    <w:name w:val="List Table 5 Dark - Accent 6"/>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table" w:customStyle="1" w:styleId="-610">
    <w:name w:val="Список-таблица 6 цветная1"/>
    <w:basedOn w:val="a1"/>
    <w:uiPriority w:val="99"/>
    <w:rsid w:val="009D1631"/>
    <w:pPr>
      <w:widowControl w:val="0"/>
      <w:autoSpaceDE w:val="0"/>
      <w:autoSpaceDN w:val="0"/>
      <w:adjustRightInd w:val="0"/>
      <w:spacing w:after="0" w:line="240" w:lineRule="auto"/>
    </w:pPr>
    <w:rPr>
      <w:rFonts w:ascii="Calibri" w:eastAsia="Times New Roman" w:hAnsi="Calibri" w:cs="Calibri"/>
      <w:color w:val="000000"/>
      <w:lang w:eastAsia="ru-RU"/>
    </w:rPr>
    <w:tblPr>
      <w:tblInd w:w="0" w:type="dxa"/>
      <w:tblCellMar>
        <w:top w:w="0" w:type="dxa"/>
        <w:left w:w="108" w:type="dxa"/>
        <w:bottom w:w="0" w:type="dxa"/>
        <w:right w:w="108" w:type="dxa"/>
      </w:tblCellMar>
    </w:tblPr>
  </w:style>
  <w:style w:type="paragraph" w:customStyle="1" w:styleId="ListTable6Colorful-Accent1">
    <w:name w:val="List Table 6 Colorful - Accent 1"/>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6Colorful-Accent2">
    <w:name w:val="List Table 6 Colorful - Accent 2"/>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6Colorful-Accent3">
    <w:name w:val="List Table 6 Colorful - Accent 3"/>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6Colorful-Accent4">
    <w:name w:val="List Table 6 Colorful - Accent 4"/>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6Colorful-Accent5">
    <w:name w:val="List Table 6 Colorful - Accent 5"/>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6Colorful-Accent6">
    <w:name w:val="List Table 6 Colorful - Accent 6"/>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table" w:customStyle="1" w:styleId="-710">
    <w:name w:val="Список-таблица 7 цветная1"/>
    <w:basedOn w:val="a1"/>
    <w:uiPriority w:val="99"/>
    <w:rsid w:val="009D1631"/>
    <w:pPr>
      <w:widowControl w:val="0"/>
      <w:autoSpaceDE w:val="0"/>
      <w:autoSpaceDN w:val="0"/>
      <w:adjustRightInd w:val="0"/>
      <w:spacing w:after="0" w:line="240" w:lineRule="auto"/>
    </w:pPr>
    <w:rPr>
      <w:rFonts w:ascii="Calibri" w:eastAsia="Times New Roman" w:hAnsi="Calibri" w:cs="Calibri"/>
      <w:color w:val="000000"/>
      <w:lang w:eastAsia="ru-RU"/>
    </w:rPr>
    <w:tblPr>
      <w:tblInd w:w="0" w:type="dxa"/>
      <w:tblCellMar>
        <w:top w:w="0" w:type="dxa"/>
        <w:left w:w="108" w:type="dxa"/>
        <w:bottom w:w="0" w:type="dxa"/>
        <w:right w:w="108" w:type="dxa"/>
      </w:tblCellMar>
    </w:tblPr>
  </w:style>
  <w:style w:type="paragraph" w:customStyle="1" w:styleId="ListTable7Colorful-Accent1">
    <w:name w:val="List Table 7 Colorful - Accent 1"/>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7Colorful-Accent2">
    <w:name w:val="List Table 7 Colorful - Accent 2"/>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7Colorful-Accent3">
    <w:name w:val="List Table 7 Colorful - Accent 3"/>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7Colorful-Accent4">
    <w:name w:val="List Table 7 Colorful - Accent 4"/>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7Colorful-Accent5">
    <w:name w:val="List Table 7 Colorful - Accent 5"/>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stTable7Colorful-Accent6">
    <w:name w:val="List Table 7 Colorful - Accent 6"/>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Lined-Accent">
    <w:name w:val="Lined - Accent"/>
    <w:uiPriority w:val="99"/>
    <w:rsid w:val="009D1631"/>
    <w:pPr>
      <w:widowControl w:val="0"/>
      <w:autoSpaceDE w:val="0"/>
      <w:autoSpaceDN w:val="0"/>
      <w:adjustRightInd w:val="0"/>
      <w:spacing w:after="0" w:line="240" w:lineRule="auto"/>
    </w:pPr>
    <w:rPr>
      <w:rFonts w:ascii="TimesNewRoman" w:eastAsia="Times New Roman" w:hAnsi="TimesNewRoman" w:cs="TimesNewRoman"/>
      <w:color w:val="404040"/>
      <w:sz w:val="24"/>
      <w:szCs w:val="24"/>
      <w:lang w:eastAsia="ru-RU"/>
    </w:rPr>
  </w:style>
  <w:style w:type="paragraph" w:customStyle="1" w:styleId="Lined-Accent1">
    <w:name w:val="Lined - Accent 1"/>
    <w:uiPriority w:val="99"/>
    <w:rsid w:val="009D1631"/>
    <w:pPr>
      <w:widowControl w:val="0"/>
      <w:autoSpaceDE w:val="0"/>
      <w:autoSpaceDN w:val="0"/>
      <w:adjustRightInd w:val="0"/>
      <w:spacing w:after="0" w:line="240" w:lineRule="auto"/>
    </w:pPr>
    <w:rPr>
      <w:rFonts w:ascii="TimesNewRoman" w:eastAsia="Times New Roman" w:hAnsi="TimesNewRoman" w:cs="TimesNewRoman"/>
      <w:color w:val="404040"/>
      <w:sz w:val="24"/>
      <w:szCs w:val="24"/>
      <w:lang w:eastAsia="ru-RU"/>
    </w:rPr>
  </w:style>
  <w:style w:type="paragraph" w:customStyle="1" w:styleId="Lined-Accent2">
    <w:name w:val="Lined - Accent 2"/>
    <w:uiPriority w:val="99"/>
    <w:rsid w:val="009D1631"/>
    <w:pPr>
      <w:widowControl w:val="0"/>
      <w:autoSpaceDE w:val="0"/>
      <w:autoSpaceDN w:val="0"/>
      <w:adjustRightInd w:val="0"/>
      <w:spacing w:after="0" w:line="240" w:lineRule="auto"/>
    </w:pPr>
    <w:rPr>
      <w:rFonts w:ascii="TimesNewRoman" w:eastAsia="Times New Roman" w:hAnsi="TimesNewRoman" w:cs="TimesNewRoman"/>
      <w:color w:val="404040"/>
      <w:sz w:val="24"/>
      <w:szCs w:val="24"/>
      <w:lang w:eastAsia="ru-RU"/>
    </w:rPr>
  </w:style>
  <w:style w:type="paragraph" w:customStyle="1" w:styleId="Lined-Accent3">
    <w:name w:val="Lined - Accent 3"/>
    <w:uiPriority w:val="99"/>
    <w:rsid w:val="009D1631"/>
    <w:pPr>
      <w:widowControl w:val="0"/>
      <w:autoSpaceDE w:val="0"/>
      <w:autoSpaceDN w:val="0"/>
      <w:adjustRightInd w:val="0"/>
      <w:spacing w:after="0" w:line="240" w:lineRule="auto"/>
    </w:pPr>
    <w:rPr>
      <w:rFonts w:ascii="TimesNewRoman" w:eastAsia="Times New Roman" w:hAnsi="TimesNewRoman" w:cs="TimesNewRoman"/>
      <w:color w:val="404040"/>
      <w:sz w:val="24"/>
      <w:szCs w:val="24"/>
      <w:lang w:eastAsia="ru-RU"/>
    </w:rPr>
  </w:style>
  <w:style w:type="paragraph" w:customStyle="1" w:styleId="Lined-Accent4">
    <w:name w:val="Lined - Accent 4"/>
    <w:uiPriority w:val="99"/>
    <w:rsid w:val="009D1631"/>
    <w:pPr>
      <w:widowControl w:val="0"/>
      <w:autoSpaceDE w:val="0"/>
      <w:autoSpaceDN w:val="0"/>
      <w:adjustRightInd w:val="0"/>
      <w:spacing w:after="0" w:line="240" w:lineRule="auto"/>
    </w:pPr>
    <w:rPr>
      <w:rFonts w:ascii="TimesNewRoman" w:eastAsia="Times New Roman" w:hAnsi="TimesNewRoman" w:cs="TimesNewRoman"/>
      <w:color w:val="404040"/>
      <w:sz w:val="24"/>
      <w:szCs w:val="24"/>
      <w:lang w:eastAsia="ru-RU"/>
    </w:rPr>
  </w:style>
  <w:style w:type="paragraph" w:customStyle="1" w:styleId="Lined-Accent5">
    <w:name w:val="Lined - Accent 5"/>
    <w:uiPriority w:val="99"/>
    <w:rsid w:val="009D1631"/>
    <w:pPr>
      <w:widowControl w:val="0"/>
      <w:autoSpaceDE w:val="0"/>
      <w:autoSpaceDN w:val="0"/>
      <w:adjustRightInd w:val="0"/>
      <w:spacing w:after="0" w:line="240" w:lineRule="auto"/>
    </w:pPr>
    <w:rPr>
      <w:rFonts w:ascii="TimesNewRoman" w:eastAsia="Times New Roman" w:hAnsi="TimesNewRoman" w:cs="TimesNewRoman"/>
      <w:color w:val="404040"/>
      <w:sz w:val="24"/>
      <w:szCs w:val="24"/>
      <w:lang w:eastAsia="ru-RU"/>
    </w:rPr>
  </w:style>
  <w:style w:type="paragraph" w:customStyle="1" w:styleId="Lined-Accent6">
    <w:name w:val="Lined - Accent 6"/>
    <w:uiPriority w:val="99"/>
    <w:rsid w:val="009D1631"/>
    <w:pPr>
      <w:widowControl w:val="0"/>
      <w:autoSpaceDE w:val="0"/>
      <w:autoSpaceDN w:val="0"/>
      <w:adjustRightInd w:val="0"/>
      <w:spacing w:after="0" w:line="240" w:lineRule="auto"/>
    </w:pPr>
    <w:rPr>
      <w:rFonts w:ascii="TimesNewRoman" w:eastAsia="Times New Roman" w:hAnsi="TimesNewRoman" w:cs="TimesNewRoman"/>
      <w:color w:val="404040"/>
      <w:sz w:val="24"/>
      <w:szCs w:val="24"/>
      <w:lang w:eastAsia="ru-RU"/>
    </w:rPr>
  </w:style>
  <w:style w:type="paragraph" w:customStyle="1" w:styleId="BorderedLined-Accent">
    <w:name w:val="Bordered &amp; Lined - Accent"/>
    <w:uiPriority w:val="99"/>
    <w:rsid w:val="009D1631"/>
    <w:pPr>
      <w:widowControl w:val="0"/>
      <w:autoSpaceDE w:val="0"/>
      <w:autoSpaceDN w:val="0"/>
      <w:adjustRightInd w:val="0"/>
      <w:spacing w:after="0" w:line="240" w:lineRule="auto"/>
    </w:pPr>
    <w:rPr>
      <w:rFonts w:ascii="TimesNewRoman" w:eastAsia="Times New Roman" w:hAnsi="TimesNewRoman" w:cs="TimesNewRoman"/>
      <w:color w:val="404040"/>
      <w:sz w:val="24"/>
      <w:szCs w:val="24"/>
      <w:lang w:eastAsia="ru-RU"/>
    </w:rPr>
  </w:style>
  <w:style w:type="paragraph" w:customStyle="1" w:styleId="BorderedLined-Accent1">
    <w:name w:val="Bordered &amp; Lined - Accent 1"/>
    <w:uiPriority w:val="99"/>
    <w:rsid w:val="009D1631"/>
    <w:pPr>
      <w:widowControl w:val="0"/>
      <w:autoSpaceDE w:val="0"/>
      <w:autoSpaceDN w:val="0"/>
      <w:adjustRightInd w:val="0"/>
      <w:spacing w:after="0" w:line="240" w:lineRule="auto"/>
    </w:pPr>
    <w:rPr>
      <w:rFonts w:ascii="TimesNewRoman" w:eastAsia="Times New Roman" w:hAnsi="TimesNewRoman" w:cs="TimesNewRoman"/>
      <w:color w:val="404040"/>
      <w:sz w:val="24"/>
      <w:szCs w:val="24"/>
      <w:lang w:eastAsia="ru-RU"/>
    </w:rPr>
  </w:style>
  <w:style w:type="paragraph" w:customStyle="1" w:styleId="BorderedLined-Accent2">
    <w:name w:val="Bordered &amp; Lined - Accent 2"/>
    <w:uiPriority w:val="99"/>
    <w:rsid w:val="009D1631"/>
    <w:pPr>
      <w:widowControl w:val="0"/>
      <w:autoSpaceDE w:val="0"/>
      <w:autoSpaceDN w:val="0"/>
      <w:adjustRightInd w:val="0"/>
      <w:spacing w:after="0" w:line="240" w:lineRule="auto"/>
    </w:pPr>
    <w:rPr>
      <w:rFonts w:ascii="TimesNewRoman" w:eastAsia="Times New Roman" w:hAnsi="TimesNewRoman" w:cs="TimesNewRoman"/>
      <w:color w:val="404040"/>
      <w:sz w:val="24"/>
      <w:szCs w:val="24"/>
      <w:lang w:eastAsia="ru-RU"/>
    </w:rPr>
  </w:style>
  <w:style w:type="paragraph" w:customStyle="1" w:styleId="BorderedLined-Accent3">
    <w:name w:val="Bordered &amp; Lined - Accent 3"/>
    <w:uiPriority w:val="99"/>
    <w:rsid w:val="009D1631"/>
    <w:pPr>
      <w:widowControl w:val="0"/>
      <w:autoSpaceDE w:val="0"/>
      <w:autoSpaceDN w:val="0"/>
      <w:adjustRightInd w:val="0"/>
      <w:spacing w:after="0" w:line="240" w:lineRule="auto"/>
    </w:pPr>
    <w:rPr>
      <w:rFonts w:ascii="TimesNewRoman" w:eastAsia="Times New Roman" w:hAnsi="TimesNewRoman" w:cs="TimesNewRoman"/>
      <w:color w:val="404040"/>
      <w:sz w:val="24"/>
      <w:szCs w:val="24"/>
      <w:lang w:eastAsia="ru-RU"/>
    </w:rPr>
  </w:style>
  <w:style w:type="paragraph" w:customStyle="1" w:styleId="BorderedLined-Accent4">
    <w:name w:val="Bordered &amp; Lined - Accent 4"/>
    <w:uiPriority w:val="99"/>
    <w:rsid w:val="009D1631"/>
    <w:pPr>
      <w:widowControl w:val="0"/>
      <w:autoSpaceDE w:val="0"/>
      <w:autoSpaceDN w:val="0"/>
      <w:adjustRightInd w:val="0"/>
      <w:spacing w:after="0" w:line="240" w:lineRule="auto"/>
    </w:pPr>
    <w:rPr>
      <w:rFonts w:ascii="TimesNewRoman" w:eastAsia="Times New Roman" w:hAnsi="TimesNewRoman" w:cs="TimesNewRoman"/>
      <w:color w:val="404040"/>
      <w:sz w:val="24"/>
      <w:szCs w:val="24"/>
      <w:lang w:eastAsia="ru-RU"/>
    </w:rPr>
  </w:style>
  <w:style w:type="paragraph" w:customStyle="1" w:styleId="BorderedLined-Accent5">
    <w:name w:val="Bordered &amp; Lined - Accent 5"/>
    <w:uiPriority w:val="99"/>
    <w:rsid w:val="009D1631"/>
    <w:pPr>
      <w:widowControl w:val="0"/>
      <w:autoSpaceDE w:val="0"/>
      <w:autoSpaceDN w:val="0"/>
      <w:adjustRightInd w:val="0"/>
      <w:spacing w:after="0" w:line="240" w:lineRule="auto"/>
    </w:pPr>
    <w:rPr>
      <w:rFonts w:ascii="TimesNewRoman" w:eastAsia="Times New Roman" w:hAnsi="TimesNewRoman" w:cs="TimesNewRoman"/>
      <w:color w:val="404040"/>
      <w:sz w:val="24"/>
      <w:szCs w:val="24"/>
      <w:lang w:eastAsia="ru-RU"/>
    </w:rPr>
  </w:style>
  <w:style w:type="paragraph" w:customStyle="1" w:styleId="BorderedLined-Accent6">
    <w:name w:val="Bordered &amp; Lined - Accent 6"/>
    <w:uiPriority w:val="99"/>
    <w:rsid w:val="009D1631"/>
    <w:pPr>
      <w:widowControl w:val="0"/>
      <w:autoSpaceDE w:val="0"/>
      <w:autoSpaceDN w:val="0"/>
      <w:adjustRightInd w:val="0"/>
      <w:spacing w:after="0" w:line="240" w:lineRule="auto"/>
    </w:pPr>
    <w:rPr>
      <w:rFonts w:ascii="TimesNewRoman" w:eastAsia="Times New Roman" w:hAnsi="TimesNewRoman" w:cs="TimesNewRoman"/>
      <w:color w:val="404040"/>
      <w:sz w:val="24"/>
      <w:szCs w:val="24"/>
      <w:lang w:eastAsia="ru-RU"/>
    </w:rPr>
  </w:style>
  <w:style w:type="paragraph" w:customStyle="1" w:styleId="Bordered">
    <w:name w:val="Bordered"/>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Bordered-Accent1">
    <w:name w:val="Bordered - Accent 1"/>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Bordered-Accent2">
    <w:name w:val="Bordered - Accent 2"/>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Bordered-Accent3">
    <w:name w:val="Bordered - Accent 3"/>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Bordered-Accent4">
    <w:name w:val="Bordered - Accent 4"/>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Bordered-Accent5">
    <w:name w:val="Bordered - Accent 5"/>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customStyle="1" w:styleId="Bordered-Accent6">
    <w:name w:val="Bordered - Accent 6"/>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4"/>
      <w:szCs w:val="24"/>
      <w:lang w:eastAsia="ru-RU"/>
    </w:rPr>
  </w:style>
  <w:style w:type="paragraph" w:styleId="af7">
    <w:name w:val="TOC Heading"/>
    <w:basedOn w:val="1"/>
    <w:next w:val="a"/>
    <w:uiPriority w:val="99"/>
    <w:qFormat/>
    <w:rsid w:val="009D1631"/>
    <w:pPr>
      <w:keepNext w:val="0"/>
      <w:spacing w:before="0" w:after="0"/>
      <w:ind w:firstLine="0"/>
      <w:jc w:val="left"/>
      <w:outlineLvl w:val="9"/>
    </w:pPr>
    <w:rPr>
      <w:rFonts w:ascii="TimesNewRoman" w:hAnsi="TimesNewRoman" w:cs="TimesNewRoman"/>
      <w:b w:val="0"/>
      <w:bCs w:val="0"/>
      <w:sz w:val="24"/>
      <w:szCs w:val="24"/>
    </w:rPr>
  </w:style>
  <w:style w:type="paragraph" w:styleId="af8">
    <w:name w:val="table of figures"/>
    <w:basedOn w:val="a"/>
    <w:next w:val="a"/>
    <w:uiPriority w:val="99"/>
    <w:rsid w:val="009D1631"/>
    <w:pPr>
      <w:widowControl w:val="0"/>
      <w:autoSpaceDE w:val="0"/>
      <w:autoSpaceDN w:val="0"/>
      <w:adjustRightInd w:val="0"/>
    </w:pPr>
    <w:rPr>
      <w:rFonts w:ascii="TimesNewRoman" w:hAnsi="TimesNewRoman" w:cs="TimesNewRoman"/>
      <w:color w:val="000000"/>
    </w:rPr>
  </w:style>
  <w:style w:type="paragraph" w:customStyle="1" w:styleId="Eiio">
    <w:name w:val="Eiio"/>
    <w:basedOn w:val="a"/>
    <w:uiPriority w:val="99"/>
    <w:rsid w:val="009D1631"/>
    <w:pPr>
      <w:widowControl w:val="0"/>
      <w:autoSpaceDE w:val="0"/>
      <w:autoSpaceDN w:val="0"/>
      <w:adjustRightInd w:val="0"/>
      <w:ind w:firstLine="709"/>
    </w:pPr>
    <w:rPr>
      <w:rFonts w:ascii="Baltica" w:hAnsi="Baltica" w:cs="Baltica"/>
      <w:color w:val="000000"/>
    </w:rPr>
  </w:style>
  <w:style w:type="paragraph" w:customStyle="1" w:styleId="3f3f3f3f3f3f3f3f3f10">
    <w:name w:val="з3fа3fг3fо3fл3fо3fв3fо3fк3f 1"/>
    <w:basedOn w:val="a"/>
    <w:uiPriority w:val="99"/>
    <w:rsid w:val="009D1631"/>
    <w:pPr>
      <w:keepNext/>
      <w:widowControl w:val="0"/>
      <w:autoSpaceDE w:val="0"/>
      <w:autoSpaceDN w:val="0"/>
      <w:adjustRightInd w:val="0"/>
      <w:ind w:firstLine="709"/>
      <w:jc w:val="center"/>
    </w:pPr>
    <w:rPr>
      <w:rFonts w:ascii="TimesNewRoman" w:hAnsi="TimesNewRoman" w:cs="TimesNewRoman"/>
      <w:b/>
      <w:bCs/>
      <w:color w:val="000000"/>
      <w:sz w:val="28"/>
      <w:szCs w:val="28"/>
    </w:rPr>
  </w:style>
  <w:style w:type="paragraph" w:styleId="26">
    <w:name w:val="Body Text Indent 2"/>
    <w:basedOn w:val="a"/>
    <w:link w:val="27"/>
    <w:uiPriority w:val="99"/>
    <w:rsid w:val="009D1631"/>
    <w:pPr>
      <w:widowControl w:val="0"/>
      <w:autoSpaceDE w:val="0"/>
      <w:autoSpaceDN w:val="0"/>
      <w:adjustRightInd w:val="0"/>
      <w:ind w:firstLine="708"/>
      <w:jc w:val="both"/>
    </w:pPr>
    <w:rPr>
      <w:rFonts w:ascii="TimesNewRoman" w:hAnsi="TimesNewRoman" w:cs="TimesNewRoman"/>
      <w:color w:val="000000"/>
    </w:rPr>
  </w:style>
  <w:style w:type="character" w:customStyle="1" w:styleId="27">
    <w:name w:val="Основной текст с отступом 2 Знак"/>
    <w:basedOn w:val="a0"/>
    <w:link w:val="26"/>
    <w:uiPriority w:val="99"/>
    <w:rsid w:val="009D1631"/>
    <w:rPr>
      <w:rFonts w:ascii="TimesNewRoman" w:eastAsia="Times New Roman" w:hAnsi="TimesNewRoman" w:cs="TimesNewRoman"/>
      <w:color w:val="000000"/>
      <w:sz w:val="24"/>
      <w:szCs w:val="24"/>
      <w:lang w:eastAsia="ru-RU"/>
    </w:rPr>
  </w:style>
  <w:style w:type="paragraph" w:styleId="af9">
    <w:name w:val="Plain Text"/>
    <w:basedOn w:val="a"/>
    <w:link w:val="afa"/>
    <w:uiPriority w:val="99"/>
    <w:rsid w:val="009D1631"/>
    <w:pPr>
      <w:widowControl w:val="0"/>
      <w:autoSpaceDE w:val="0"/>
      <w:autoSpaceDN w:val="0"/>
      <w:adjustRightInd w:val="0"/>
      <w:ind w:firstLine="709"/>
    </w:pPr>
    <w:rPr>
      <w:rFonts w:ascii="CourierNew" w:hAnsi="CourierNew" w:cs="CourierNew"/>
      <w:color w:val="000000"/>
      <w:sz w:val="20"/>
      <w:szCs w:val="20"/>
    </w:rPr>
  </w:style>
  <w:style w:type="character" w:customStyle="1" w:styleId="afa">
    <w:name w:val="Текст Знак"/>
    <w:basedOn w:val="a0"/>
    <w:link w:val="af9"/>
    <w:uiPriority w:val="99"/>
    <w:rsid w:val="009D1631"/>
    <w:rPr>
      <w:rFonts w:ascii="CourierNew" w:eastAsia="Times New Roman" w:hAnsi="CourierNew" w:cs="CourierNew"/>
      <w:color w:val="000000"/>
      <w:sz w:val="20"/>
      <w:szCs w:val="20"/>
      <w:lang w:eastAsia="ru-RU"/>
    </w:rPr>
  </w:style>
  <w:style w:type="paragraph" w:styleId="32">
    <w:name w:val="Body Text Indent 3"/>
    <w:basedOn w:val="a"/>
    <w:link w:val="33"/>
    <w:uiPriority w:val="99"/>
    <w:rsid w:val="009D1631"/>
    <w:pPr>
      <w:widowControl w:val="0"/>
      <w:autoSpaceDE w:val="0"/>
      <w:autoSpaceDN w:val="0"/>
      <w:adjustRightInd w:val="0"/>
      <w:ind w:firstLine="709"/>
      <w:jc w:val="both"/>
    </w:pPr>
    <w:rPr>
      <w:rFonts w:ascii="TimesNewRoman" w:hAnsi="TimesNewRoman" w:cs="TimesNewRoman"/>
      <w:color w:val="000000"/>
      <w:sz w:val="28"/>
      <w:szCs w:val="28"/>
    </w:rPr>
  </w:style>
  <w:style w:type="character" w:customStyle="1" w:styleId="33">
    <w:name w:val="Основной текст с отступом 3 Знак"/>
    <w:basedOn w:val="a0"/>
    <w:link w:val="32"/>
    <w:uiPriority w:val="99"/>
    <w:rsid w:val="009D1631"/>
    <w:rPr>
      <w:rFonts w:ascii="TimesNewRoman" w:eastAsia="Times New Roman" w:hAnsi="TimesNewRoman" w:cs="TimesNewRoman"/>
      <w:color w:val="000000"/>
      <w:sz w:val="28"/>
      <w:szCs w:val="28"/>
      <w:lang w:eastAsia="ru-RU"/>
    </w:rPr>
  </w:style>
  <w:style w:type="paragraph" w:styleId="afb">
    <w:name w:val="Block Text"/>
    <w:basedOn w:val="a"/>
    <w:uiPriority w:val="99"/>
    <w:rsid w:val="009D1631"/>
    <w:pPr>
      <w:widowControl w:val="0"/>
      <w:shd w:val="clear" w:color="auto" w:fill="FFFFFF"/>
      <w:tabs>
        <w:tab w:val="left" w:pos="9213"/>
      </w:tabs>
      <w:autoSpaceDE w:val="0"/>
      <w:autoSpaceDN w:val="0"/>
      <w:adjustRightInd w:val="0"/>
      <w:spacing w:before="5"/>
      <w:ind w:left="34" w:firstLine="709"/>
      <w:jc w:val="both"/>
    </w:pPr>
    <w:rPr>
      <w:rFonts w:ascii="TimesNewRoman" w:hAnsi="TimesNewRoman" w:cs="TimesNewRoman"/>
      <w:color w:val="000000"/>
    </w:rPr>
  </w:style>
  <w:style w:type="paragraph" w:customStyle="1" w:styleId="3f3f3f3f3f3f3f3f3f3f3f3f3f3f3f3f3f3f3f3f3f3f0">
    <w:name w:val="О3fс3fн3fо3fв3fн3fо3fй3f т3fе3fк3fс3fт3f с3f о3fт3fс3fт3fу3fп3fо3fм3f"/>
    <w:basedOn w:val="a"/>
    <w:uiPriority w:val="99"/>
    <w:rsid w:val="009D1631"/>
    <w:pPr>
      <w:widowControl w:val="0"/>
      <w:autoSpaceDE w:val="0"/>
      <w:autoSpaceDN w:val="0"/>
      <w:adjustRightInd w:val="0"/>
      <w:spacing w:after="120" w:line="300" w:lineRule="exact"/>
      <w:ind w:left="283" w:firstLine="709"/>
      <w:jc w:val="center"/>
    </w:pPr>
    <w:rPr>
      <w:rFonts w:ascii="TimesNewRoman" w:hAnsi="TimesNewRoman" w:cs="TimesNewRoman"/>
      <w:color w:val="000000"/>
    </w:rPr>
  </w:style>
  <w:style w:type="paragraph" w:customStyle="1" w:styleId="3f3f3f3f3f3f3f3f3f40">
    <w:name w:val="з3fа3fг3fо3fл3fо3fв3fо3fк3f 4"/>
    <w:basedOn w:val="a"/>
    <w:uiPriority w:val="99"/>
    <w:rsid w:val="009D1631"/>
    <w:pPr>
      <w:keepNext/>
      <w:widowControl w:val="0"/>
      <w:autoSpaceDE w:val="0"/>
      <w:autoSpaceDN w:val="0"/>
      <w:adjustRightInd w:val="0"/>
      <w:ind w:left="5760" w:firstLine="709"/>
    </w:pPr>
    <w:rPr>
      <w:rFonts w:ascii="TimesNewRoman" w:hAnsi="TimesNewRoman" w:cs="TimesNewRoman"/>
      <w:color w:val="000000"/>
      <w:sz w:val="28"/>
      <w:szCs w:val="28"/>
    </w:rPr>
  </w:style>
  <w:style w:type="paragraph" w:customStyle="1" w:styleId="3f3f3f3f3f3f3f3f3f30">
    <w:name w:val="з3fа3fг3fо3fл3fо3fв3fо3fк3f 3"/>
    <w:basedOn w:val="a"/>
    <w:uiPriority w:val="99"/>
    <w:rsid w:val="009D1631"/>
    <w:pPr>
      <w:keepNext/>
      <w:widowControl w:val="0"/>
      <w:autoSpaceDE w:val="0"/>
      <w:autoSpaceDN w:val="0"/>
      <w:adjustRightInd w:val="0"/>
      <w:ind w:firstLine="709"/>
      <w:jc w:val="center"/>
    </w:pPr>
    <w:rPr>
      <w:rFonts w:ascii="TimesNewRoman" w:hAnsi="TimesNewRoman" w:cs="TimesNewRoman"/>
      <w:color w:val="000000"/>
      <w:sz w:val="28"/>
      <w:szCs w:val="28"/>
    </w:rPr>
  </w:style>
  <w:style w:type="paragraph" w:customStyle="1" w:styleId="Iauiue">
    <w:name w:val="Iau?iue"/>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0"/>
      <w:szCs w:val="20"/>
      <w:lang w:eastAsia="ru-RU"/>
    </w:rPr>
  </w:style>
  <w:style w:type="paragraph" w:customStyle="1" w:styleId="ConsNormal">
    <w:name w:val="ConsNormal"/>
    <w:uiPriority w:val="99"/>
    <w:rsid w:val="009D1631"/>
    <w:pPr>
      <w:widowControl w:val="0"/>
      <w:autoSpaceDE w:val="0"/>
      <w:autoSpaceDN w:val="0"/>
      <w:adjustRightInd w:val="0"/>
      <w:spacing w:after="0" w:line="240" w:lineRule="auto"/>
      <w:ind w:firstLine="720"/>
    </w:pPr>
    <w:rPr>
      <w:rFonts w:ascii="Arial" w:eastAsia="Times New Roman" w:hAnsi="Arial" w:cs="Arial"/>
      <w:color w:val="000000"/>
      <w:sz w:val="20"/>
      <w:szCs w:val="20"/>
      <w:lang w:eastAsia="ru-RU"/>
    </w:rPr>
  </w:style>
  <w:style w:type="paragraph" w:styleId="34">
    <w:name w:val="Body Text 3"/>
    <w:basedOn w:val="a"/>
    <w:link w:val="35"/>
    <w:uiPriority w:val="99"/>
    <w:rsid w:val="009D1631"/>
    <w:pPr>
      <w:widowControl w:val="0"/>
      <w:autoSpaceDE w:val="0"/>
      <w:autoSpaceDN w:val="0"/>
      <w:adjustRightInd w:val="0"/>
      <w:ind w:firstLine="709"/>
      <w:jc w:val="both"/>
    </w:pPr>
    <w:rPr>
      <w:rFonts w:ascii="TimesNewRoman" w:hAnsi="TimesNewRoman" w:cs="TimesNewRoman"/>
      <w:b/>
      <w:bCs/>
      <w:color w:val="000000"/>
      <w:sz w:val="28"/>
      <w:szCs w:val="28"/>
    </w:rPr>
  </w:style>
  <w:style w:type="character" w:customStyle="1" w:styleId="35">
    <w:name w:val="Основной текст 3 Знак"/>
    <w:basedOn w:val="a0"/>
    <w:link w:val="34"/>
    <w:uiPriority w:val="99"/>
    <w:rsid w:val="009D1631"/>
    <w:rPr>
      <w:rFonts w:ascii="TimesNewRoman" w:eastAsia="Times New Roman" w:hAnsi="TimesNewRoman" w:cs="TimesNewRoman"/>
      <w:b/>
      <w:bCs/>
      <w:color w:val="000000"/>
      <w:sz w:val="28"/>
      <w:szCs w:val="28"/>
      <w:lang w:eastAsia="ru-RU"/>
    </w:rPr>
  </w:style>
  <w:style w:type="paragraph" w:customStyle="1" w:styleId="ConsNonformat">
    <w:name w:val="ConsNonformat"/>
    <w:uiPriority w:val="99"/>
    <w:rsid w:val="009D1631"/>
    <w:pPr>
      <w:widowControl w:val="0"/>
      <w:autoSpaceDE w:val="0"/>
      <w:autoSpaceDN w:val="0"/>
      <w:adjustRightInd w:val="0"/>
      <w:spacing w:after="0" w:line="240" w:lineRule="auto"/>
    </w:pPr>
    <w:rPr>
      <w:rFonts w:ascii="CourierNew" w:eastAsia="Times New Roman" w:hAnsi="CourierNew" w:cs="CourierNew"/>
      <w:color w:val="000000"/>
      <w:sz w:val="20"/>
      <w:szCs w:val="20"/>
      <w:lang w:eastAsia="ru-RU"/>
    </w:rPr>
  </w:style>
  <w:style w:type="paragraph" w:customStyle="1" w:styleId="ConsTitle">
    <w:name w:val="ConsTitle"/>
    <w:uiPriority w:val="99"/>
    <w:rsid w:val="009D1631"/>
    <w:pPr>
      <w:widowControl w:val="0"/>
      <w:autoSpaceDE w:val="0"/>
      <w:autoSpaceDN w:val="0"/>
      <w:adjustRightInd w:val="0"/>
      <w:spacing w:after="0" w:line="240" w:lineRule="auto"/>
    </w:pPr>
    <w:rPr>
      <w:rFonts w:ascii="Arial" w:eastAsia="Times New Roman" w:hAnsi="Arial" w:cs="Arial"/>
      <w:b/>
      <w:bCs/>
      <w:color w:val="000000"/>
      <w:sz w:val="20"/>
      <w:szCs w:val="20"/>
      <w:lang w:eastAsia="ru-RU"/>
    </w:rPr>
  </w:style>
  <w:style w:type="paragraph" w:customStyle="1" w:styleId="BodyText21">
    <w:name w:val="Body Text 21"/>
    <w:basedOn w:val="a"/>
    <w:uiPriority w:val="99"/>
    <w:rsid w:val="009D1631"/>
    <w:pPr>
      <w:widowControl w:val="0"/>
      <w:autoSpaceDE w:val="0"/>
      <w:autoSpaceDN w:val="0"/>
      <w:adjustRightInd w:val="0"/>
      <w:ind w:firstLine="709"/>
      <w:jc w:val="both"/>
    </w:pPr>
    <w:rPr>
      <w:rFonts w:ascii="TimesNewRoman" w:hAnsi="TimesNewRoman" w:cs="TimesNewRoman"/>
      <w:color w:val="000000"/>
      <w:sz w:val="28"/>
      <w:szCs w:val="28"/>
    </w:rPr>
  </w:style>
  <w:style w:type="paragraph" w:customStyle="1" w:styleId="3f3f3f3f3f">
    <w:name w:val="С3fт3fи3fл3fь3f"/>
    <w:uiPriority w:val="99"/>
    <w:rsid w:val="009D1631"/>
    <w:pPr>
      <w:widowControl w:val="0"/>
      <w:autoSpaceDE w:val="0"/>
      <w:autoSpaceDN w:val="0"/>
      <w:adjustRightInd w:val="0"/>
      <w:spacing w:after="0" w:line="240" w:lineRule="auto"/>
    </w:pPr>
    <w:rPr>
      <w:rFonts w:ascii="TimesNewRoman" w:eastAsia="Times New Roman" w:hAnsi="TimesNewRoman" w:cs="TimesNewRoman"/>
      <w:color w:val="000000"/>
      <w:sz w:val="20"/>
      <w:szCs w:val="20"/>
      <w:lang w:eastAsia="ru-RU"/>
    </w:rPr>
  </w:style>
  <w:style w:type="paragraph" w:customStyle="1" w:styleId="Normal1">
    <w:name w:val="Normal1"/>
    <w:uiPriority w:val="99"/>
    <w:rsid w:val="009D1631"/>
    <w:pPr>
      <w:widowControl w:val="0"/>
      <w:autoSpaceDE w:val="0"/>
      <w:autoSpaceDN w:val="0"/>
      <w:adjustRightInd w:val="0"/>
      <w:spacing w:after="0" w:line="300" w:lineRule="auto"/>
      <w:ind w:firstLine="720"/>
      <w:jc w:val="both"/>
    </w:pPr>
    <w:rPr>
      <w:rFonts w:ascii="TimesNewRoman" w:eastAsia="Times New Roman" w:hAnsi="TimesNewRoman" w:cs="TimesNewRoman"/>
      <w:color w:val="000000"/>
      <w:sz w:val="24"/>
      <w:szCs w:val="24"/>
      <w:lang w:eastAsia="ru-RU"/>
    </w:rPr>
  </w:style>
  <w:style w:type="paragraph" w:customStyle="1" w:styleId="3f3f3f3f3f3f3f3f3f3f3f">
    <w:name w:val="П3fи3fс3fь3fм3fо3f г3fл3fа3fв3fы3f"/>
    <w:basedOn w:val="a"/>
    <w:uiPriority w:val="99"/>
    <w:rsid w:val="009D1631"/>
    <w:pPr>
      <w:widowControl w:val="0"/>
      <w:autoSpaceDE w:val="0"/>
      <w:autoSpaceDN w:val="0"/>
      <w:adjustRightInd w:val="0"/>
      <w:ind w:firstLine="709"/>
      <w:jc w:val="both"/>
    </w:pPr>
    <w:rPr>
      <w:rFonts w:ascii="TimesNewRoman" w:hAnsi="TimesNewRoman" w:cs="TimesNewRoman"/>
      <w:color w:val="000000"/>
      <w:sz w:val="28"/>
      <w:szCs w:val="28"/>
    </w:rPr>
  </w:style>
  <w:style w:type="paragraph" w:customStyle="1" w:styleId="FR1">
    <w:name w:val="FR1"/>
    <w:uiPriority w:val="99"/>
    <w:rsid w:val="009D1631"/>
    <w:pPr>
      <w:widowControl w:val="0"/>
      <w:autoSpaceDE w:val="0"/>
      <w:autoSpaceDN w:val="0"/>
      <w:adjustRightInd w:val="0"/>
      <w:spacing w:before="40" w:after="0" w:line="240" w:lineRule="auto"/>
      <w:ind w:left="5800"/>
      <w:jc w:val="right"/>
    </w:pPr>
    <w:rPr>
      <w:rFonts w:ascii="Arial" w:eastAsia="Times New Roman" w:hAnsi="Arial" w:cs="Arial"/>
      <w:color w:val="000000"/>
      <w:lang w:eastAsia="ru-RU"/>
    </w:rPr>
  </w:style>
  <w:style w:type="paragraph" w:customStyle="1" w:styleId="3f3f3f3f3f3f3f3f3f20">
    <w:name w:val="з3fа3fг3fо3fл3fо3fв3fо3fк3f 2"/>
    <w:basedOn w:val="a"/>
    <w:uiPriority w:val="99"/>
    <w:rsid w:val="009D1631"/>
    <w:pPr>
      <w:keepNext/>
      <w:widowControl w:val="0"/>
      <w:autoSpaceDE w:val="0"/>
      <w:autoSpaceDN w:val="0"/>
      <w:adjustRightInd w:val="0"/>
      <w:ind w:firstLine="709"/>
    </w:pPr>
    <w:rPr>
      <w:rFonts w:ascii="TimesNewRoman" w:hAnsi="TimesNewRoman" w:cs="TimesNewRoman"/>
      <w:color w:val="000000"/>
      <w:sz w:val="28"/>
      <w:szCs w:val="28"/>
    </w:rPr>
  </w:style>
  <w:style w:type="paragraph" w:customStyle="1" w:styleId="3f3f3f3f3f3f3f3f3f50">
    <w:name w:val="з3fа3fг3fо3fл3fо3fв3fо3fк3f 5"/>
    <w:basedOn w:val="a"/>
    <w:uiPriority w:val="99"/>
    <w:rsid w:val="009D1631"/>
    <w:pPr>
      <w:keepNext/>
      <w:widowControl w:val="0"/>
      <w:autoSpaceDE w:val="0"/>
      <w:autoSpaceDN w:val="0"/>
      <w:adjustRightInd w:val="0"/>
      <w:ind w:firstLine="709"/>
      <w:jc w:val="center"/>
    </w:pPr>
    <w:rPr>
      <w:rFonts w:ascii="TimesNewRoman" w:hAnsi="TimesNewRoman" w:cs="TimesNewRoman"/>
      <w:color w:val="000000"/>
    </w:rPr>
  </w:style>
  <w:style w:type="paragraph" w:customStyle="1" w:styleId="3f3f3f3f3f3f3f3f3f70">
    <w:name w:val="з3fа3fг3fо3fл3fо3fв3fо3fк3f 7"/>
    <w:basedOn w:val="a"/>
    <w:uiPriority w:val="99"/>
    <w:rsid w:val="009D1631"/>
    <w:pPr>
      <w:keepNext/>
      <w:widowControl w:val="0"/>
      <w:autoSpaceDE w:val="0"/>
      <w:autoSpaceDN w:val="0"/>
      <w:adjustRightInd w:val="0"/>
      <w:ind w:firstLine="709"/>
      <w:jc w:val="center"/>
    </w:pPr>
    <w:rPr>
      <w:rFonts w:ascii="TimesNewRoman" w:hAnsi="TimesNewRoman" w:cs="TimesNewRoman"/>
      <w:b/>
      <w:bCs/>
      <w:i/>
      <w:iCs/>
      <w:color w:val="000000"/>
      <w:sz w:val="28"/>
      <w:szCs w:val="28"/>
    </w:rPr>
  </w:style>
  <w:style w:type="paragraph" w:customStyle="1" w:styleId="3f3f3f3f3f3f3f3f3f90">
    <w:name w:val="з3fа3fг3fо3fл3fо3fв3fо3fк3f 9"/>
    <w:basedOn w:val="a"/>
    <w:uiPriority w:val="99"/>
    <w:rsid w:val="009D1631"/>
    <w:pPr>
      <w:keepNext/>
      <w:widowControl w:val="0"/>
      <w:autoSpaceDE w:val="0"/>
      <w:autoSpaceDN w:val="0"/>
      <w:adjustRightInd w:val="0"/>
      <w:ind w:firstLine="709"/>
      <w:jc w:val="right"/>
    </w:pPr>
    <w:rPr>
      <w:rFonts w:ascii="TimesNewRoman" w:hAnsi="TimesNewRoman" w:cs="TimesNewRoman"/>
      <w:color w:val="000000"/>
      <w:sz w:val="28"/>
      <w:szCs w:val="28"/>
    </w:rPr>
  </w:style>
  <w:style w:type="paragraph" w:customStyle="1" w:styleId="3f3f3f3f3f3f3f3f3f60">
    <w:name w:val="з3fа3fг3fо3fл3fо3fв3fо3fк3f 6"/>
    <w:basedOn w:val="a"/>
    <w:uiPriority w:val="99"/>
    <w:rsid w:val="009D1631"/>
    <w:pPr>
      <w:keepNext/>
      <w:widowControl w:val="0"/>
      <w:autoSpaceDE w:val="0"/>
      <w:autoSpaceDN w:val="0"/>
      <w:adjustRightInd w:val="0"/>
      <w:ind w:firstLine="709"/>
      <w:jc w:val="center"/>
    </w:pPr>
    <w:rPr>
      <w:rFonts w:ascii="TimesNewRoman" w:hAnsi="TimesNewRoman" w:cs="TimesNewRoman"/>
      <w:color w:val="000000"/>
      <w:sz w:val="28"/>
      <w:szCs w:val="28"/>
    </w:rPr>
  </w:style>
  <w:style w:type="paragraph" w:customStyle="1" w:styleId="BodyText1">
    <w:name w:val="Body Text1"/>
    <w:basedOn w:val="a"/>
    <w:uiPriority w:val="99"/>
    <w:rsid w:val="009D1631"/>
    <w:pPr>
      <w:widowControl w:val="0"/>
      <w:autoSpaceDE w:val="0"/>
      <w:autoSpaceDN w:val="0"/>
      <w:adjustRightInd w:val="0"/>
      <w:ind w:firstLine="709"/>
      <w:jc w:val="both"/>
    </w:pPr>
    <w:rPr>
      <w:rFonts w:ascii="TimesNewRoman" w:hAnsi="TimesNewRoman" w:cs="TimesNewRoman"/>
      <w:color w:val="000000"/>
      <w:sz w:val="28"/>
      <w:szCs w:val="28"/>
    </w:rPr>
  </w:style>
  <w:style w:type="paragraph" w:customStyle="1" w:styleId="3f3f3f3f">
    <w:name w:val="К3fо3fм3fу3f"/>
    <w:basedOn w:val="a"/>
    <w:uiPriority w:val="99"/>
    <w:rsid w:val="009D1631"/>
    <w:pPr>
      <w:widowControl w:val="0"/>
      <w:autoSpaceDE w:val="0"/>
      <w:autoSpaceDN w:val="0"/>
      <w:adjustRightInd w:val="0"/>
      <w:ind w:firstLine="709"/>
    </w:pPr>
    <w:rPr>
      <w:rFonts w:ascii="Baltica" w:hAnsi="Baltica" w:cs="Baltica"/>
      <w:color w:val="000000"/>
    </w:rPr>
  </w:style>
  <w:style w:type="paragraph" w:customStyle="1" w:styleId="3f3f3f3f3f3f1">
    <w:name w:val="Ц3fи3fт3fа3fт3fы3f"/>
    <w:basedOn w:val="a"/>
    <w:uiPriority w:val="99"/>
    <w:rsid w:val="009D1631"/>
    <w:pPr>
      <w:widowControl w:val="0"/>
      <w:autoSpaceDE w:val="0"/>
      <w:autoSpaceDN w:val="0"/>
      <w:adjustRightInd w:val="0"/>
      <w:spacing w:before="100" w:after="100"/>
      <w:ind w:left="360" w:firstLine="709"/>
    </w:pPr>
    <w:rPr>
      <w:rFonts w:ascii="TimesNewRoman" w:hAnsi="TimesNewRoman" w:cs="TimesNewRoman"/>
      <w:color w:val="000000"/>
    </w:rPr>
  </w:style>
  <w:style w:type="paragraph" w:styleId="afc">
    <w:name w:val="Document Map"/>
    <w:basedOn w:val="a"/>
    <w:link w:val="afd"/>
    <w:uiPriority w:val="99"/>
    <w:rsid w:val="009D1631"/>
    <w:pPr>
      <w:widowControl w:val="0"/>
      <w:shd w:val="clear" w:color="auto" w:fill="000080"/>
      <w:autoSpaceDE w:val="0"/>
      <w:autoSpaceDN w:val="0"/>
      <w:adjustRightInd w:val="0"/>
      <w:spacing w:line="300" w:lineRule="exact"/>
      <w:ind w:firstLine="720"/>
    </w:pPr>
    <w:rPr>
      <w:rFonts w:ascii="Tahoma" w:hAnsi="Tahoma" w:cs="Tahoma"/>
      <w:color w:val="000000"/>
      <w:sz w:val="20"/>
      <w:szCs w:val="20"/>
    </w:rPr>
  </w:style>
  <w:style w:type="character" w:customStyle="1" w:styleId="afd">
    <w:name w:val="Схема документа Знак"/>
    <w:basedOn w:val="a0"/>
    <w:link w:val="afc"/>
    <w:uiPriority w:val="99"/>
    <w:rsid w:val="009D1631"/>
    <w:rPr>
      <w:rFonts w:ascii="Tahoma" w:eastAsia="Times New Roman" w:hAnsi="Tahoma" w:cs="Tahoma"/>
      <w:color w:val="000000"/>
      <w:sz w:val="20"/>
      <w:szCs w:val="20"/>
      <w:shd w:val="clear" w:color="auto" w:fill="000080"/>
      <w:lang w:eastAsia="ru-RU"/>
    </w:rPr>
  </w:style>
  <w:style w:type="paragraph" w:customStyle="1" w:styleId="ConsPlusTitle">
    <w:name w:val="ConsPlusTitle"/>
    <w:uiPriority w:val="99"/>
    <w:rsid w:val="009D1631"/>
    <w:pPr>
      <w:widowControl w:val="0"/>
      <w:autoSpaceDE w:val="0"/>
      <w:autoSpaceDN w:val="0"/>
      <w:adjustRightInd w:val="0"/>
      <w:spacing w:after="0" w:line="240" w:lineRule="auto"/>
    </w:pPr>
    <w:rPr>
      <w:rFonts w:ascii="Arial" w:eastAsia="Times New Roman" w:hAnsi="Arial" w:cs="Arial"/>
      <w:b/>
      <w:bCs/>
      <w:color w:val="000000"/>
      <w:sz w:val="20"/>
      <w:szCs w:val="20"/>
      <w:lang w:eastAsia="ru-RU"/>
    </w:rPr>
  </w:style>
  <w:style w:type="paragraph" w:customStyle="1" w:styleId="ConsPlusNonformat">
    <w:name w:val="ConsPlusNonformat"/>
    <w:uiPriority w:val="99"/>
    <w:rsid w:val="009D1631"/>
    <w:pPr>
      <w:widowControl w:val="0"/>
      <w:autoSpaceDE w:val="0"/>
      <w:autoSpaceDN w:val="0"/>
      <w:adjustRightInd w:val="0"/>
      <w:spacing w:after="0" w:line="240" w:lineRule="auto"/>
    </w:pPr>
    <w:rPr>
      <w:rFonts w:ascii="CourierNew" w:eastAsia="Times New Roman" w:hAnsi="CourierNew" w:cs="CourierNew"/>
      <w:color w:val="000000"/>
      <w:sz w:val="20"/>
      <w:szCs w:val="20"/>
      <w:lang w:eastAsia="ru-RU"/>
    </w:rPr>
  </w:style>
  <w:style w:type="paragraph" w:customStyle="1" w:styleId="ConsPlusNormal">
    <w:name w:val="ConsPlusNormal"/>
    <w:uiPriority w:val="99"/>
    <w:rsid w:val="009D1631"/>
    <w:pPr>
      <w:widowControl w:val="0"/>
      <w:autoSpaceDE w:val="0"/>
      <w:autoSpaceDN w:val="0"/>
      <w:adjustRightInd w:val="0"/>
      <w:spacing w:after="0" w:line="240" w:lineRule="auto"/>
      <w:ind w:firstLine="720"/>
    </w:pPr>
    <w:rPr>
      <w:rFonts w:ascii="Arial" w:eastAsia="Times New Roman" w:hAnsi="Arial" w:cs="Arial"/>
      <w:color w:val="000000"/>
      <w:sz w:val="20"/>
      <w:szCs w:val="20"/>
      <w:lang w:eastAsia="ru-RU"/>
    </w:rPr>
  </w:style>
  <w:style w:type="paragraph" w:styleId="afe">
    <w:name w:val="List Paragraph"/>
    <w:basedOn w:val="a"/>
    <w:uiPriority w:val="99"/>
    <w:qFormat/>
    <w:rsid w:val="009D1631"/>
    <w:pPr>
      <w:widowControl w:val="0"/>
      <w:autoSpaceDE w:val="0"/>
      <w:autoSpaceDN w:val="0"/>
      <w:adjustRightInd w:val="0"/>
      <w:ind w:left="708" w:firstLine="709"/>
      <w:jc w:val="both"/>
    </w:pPr>
    <w:rPr>
      <w:rFonts w:ascii="TimesNewRoman" w:hAnsi="TimesNewRoman" w:cs="TimesNewRoman"/>
      <w:color w:val="000000"/>
      <w:sz w:val="28"/>
      <w:szCs w:val="28"/>
    </w:rPr>
  </w:style>
  <w:style w:type="paragraph" w:customStyle="1" w:styleId="3f3f3f3f3f3f3f3f3f3f3f3f3f3f3f3f1">
    <w:name w:val="С3fо3fд3fе3fр3fж3fи3fм3fо3fе3f в3fр3fе3fз3fк3fи3f"/>
    <w:basedOn w:val="a"/>
    <w:uiPriority w:val="99"/>
    <w:rsid w:val="009D1631"/>
    <w:pPr>
      <w:widowControl w:val="0"/>
      <w:autoSpaceDE w:val="0"/>
      <w:autoSpaceDN w:val="0"/>
      <w:adjustRightInd w:val="0"/>
      <w:ind w:firstLine="709"/>
      <w:jc w:val="both"/>
    </w:pPr>
    <w:rPr>
      <w:rFonts w:ascii="TimesNewRoman" w:hAnsi="TimesNewRoman" w:cs="TimesNewRoman"/>
      <w:color w:val="000000"/>
      <w:sz w:val="28"/>
      <w:szCs w:val="28"/>
    </w:rPr>
  </w:style>
  <w:style w:type="character" w:styleId="aff">
    <w:name w:val="endnote reference"/>
    <w:basedOn w:val="a0"/>
    <w:uiPriority w:val="99"/>
    <w:semiHidden/>
    <w:unhideWhenUsed/>
    <w:rsid w:val="009D1631"/>
    <w:rPr>
      <w:rFonts w:ascii="TimesNewRoman" w:hAnsi="TimesNewRoman" w:cs="TimesNewRoman"/>
      <w:vertAlign w:val="superscript"/>
    </w:rPr>
  </w:style>
  <w:style w:type="character" w:styleId="aff0">
    <w:name w:val="footnote reference"/>
    <w:basedOn w:val="a0"/>
    <w:uiPriority w:val="99"/>
    <w:unhideWhenUsed/>
    <w:rsid w:val="009D1631"/>
    <w:rPr>
      <w:rFonts w:ascii="TimesNewRoman" w:hAnsi="TimesNewRoman" w:cs="TimesNewRoman"/>
      <w:vertAlign w:val="superscript"/>
    </w:rPr>
  </w:style>
  <w:style w:type="character" w:styleId="aff1">
    <w:name w:val="Hyperlink"/>
    <w:basedOn w:val="a0"/>
    <w:uiPriority w:val="99"/>
    <w:rsid w:val="009D1631"/>
    <w:rPr>
      <w:rFonts w:ascii="TimesNewRoman" w:hAnsi="TimesNewRoman" w:cs="TimesNewRoman"/>
      <w:color w:val="0000FF"/>
      <w:u w:val="single"/>
    </w:rPr>
  </w:style>
  <w:style w:type="paragraph" w:styleId="aff2">
    <w:name w:val="footnote text"/>
    <w:basedOn w:val="a"/>
    <w:link w:val="aff3"/>
    <w:uiPriority w:val="99"/>
    <w:unhideWhenUsed/>
    <w:rsid w:val="009D1631"/>
    <w:pPr>
      <w:widowControl w:val="0"/>
      <w:autoSpaceDE w:val="0"/>
      <w:autoSpaceDN w:val="0"/>
      <w:adjustRightInd w:val="0"/>
      <w:spacing w:after="40"/>
    </w:pPr>
    <w:rPr>
      <w:rFonts w:ascii="TimesNewRoman" w:hAnsi="TimesNewRoman" w:cs="TimesNewRoman"/>
      <w:sz w:val="18"/>
      <w:szCs w:val="18"/>
    </w:rPr>
  </w:style>
  <w:style w:type="character" w:customStyle="1" w:styleId="aff3">
    <w:name w:val="Текст сноски Знак"/>
    <w:basedOn w:val="a0"/>
    <w:link w:val="aff2"/>
    <w:uiPriority w:val="99"/>
    <w:rsid w:val="009D1631"/>
    <w:rPr>
      <w:rFonts w:ascii="TimesNewRoman" w:eastAsia="Times New Roman" w:hAnsi="TimesNewRoman" w:cs="TimesNewRoman"/>
      <w:sz w:val="18"/>
      <w:szCs w:val="18"/>
      <w:lang w:eastAsia="ru-RU"/>
    </w:rPr>
  </w:style>
  <w:style w:type="paragraph" w:styleId="aff4">
    <w:name w:val="Normal (Web)"/>
    <w:basedOn w:val="a"/>
    <w:uiPriority w:val="99"/>
    <w:semiHidden/>
    <w:unhideWhenUsed/>
    <w:rsid w:val="009D1631"/>
    <w:pPr>
      <w:widowControl w:val="0"/>
      <w:autoSpaceDE w:val="0"/>
      <w:autoSpaceDN w:val="0"/>
      <w:adjustRightInd w:val="0"/>
      <w:spacing w:before="100" w:beforeAutospacing="1" w:after="100" w:afterAutospacing="1"/>
    </w:pPr>
    <w:rPr>
      <w:rFonts w:ascii="TimesNewRoman" w:hAnsi="TimesNewRoman" w:cs="TimesNewRoman"/>
    </w:rPr>
  </w:style>
  <w:style w:type="character" w:customStyle="1" w:styleId="submitted">
    <w:name w:val="submitted"/>
    <w:uiPriority w:val="99"/>
    <w:rsid w:val="009D1631"/>
    <w:rPr>
      <w:rFonts w:ascii="TimesNewRoman" w:hAnsi="TimesNewRoman"/>
    </w:rPr>
  </w:style>
</w:styles>
</file>

<file path=word/webSettings.xml><?xml version="1.0" encoding="utf-8"?>
<w:webSettings xmlns:r="http://schemas.openxmlformats.org/officeDocument/2006/relationships" xmlns:w="http://schemas.openxmlformats.org/wordprocessingml/2006/main">
  <w:divs>
    <w:div w:id="132720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11AA3-86CD-4B1F-9097-73A0BBEFB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1901</Words>
  <Characters>10836</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Laktionowa Lyudmila</dc:creator>
  <cp:keywords/>
  <dc:description/>
  <cp:lastModifiedBy>Я</cp:lastModifiedBy>
  <cp:revision>14</cp:revision>
  <cp:lastPrinted>2025-02-24T04:10:00Z</cp:lastPrinted>
  <dcterms:created xsi:type="dcterms:W3CDTF">2025-01-20T08:26:00Z</dcterms:created>
  <dcterms:modified xsi:type="dcterms:W3CDTF">2025-02-24T04:25:00Z</dcterms:modified>
</cp:coreProperties>
</file>